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983" w:rsidRPr="00157C36" w:rsidRDefault="009C0D70" w:rsidP="00F73330">
      <w:pPr>
        <w:spacing w:line="480" w:lineRule="auto"/>
        <w:rPr>
          <w:rFonts w:ascii="Times New Roman" w:hAnsi="Times New Roman" w:cs="Times New Roman"/>
          <w:sz w:val="24"/>
          <w:szCs w:val="24"/>
        </w:rPr>
      </w:pPr>
      <w:r w:rsidRPr="00157C36">
        <w:rPr>
          <w:rFonts w:ascii="Times New Roman" w:hAnsi="Times New Roman" w:cs="Times New Roman"/>
          <w:sz w:val="24"/>
          <w:szCs w:val="24"/>
        </w:rPr>
        <w:t>Name</w:t>
      </w:r>
    </w:p>
    <w:p w:rsidR="00526983" w:rsidRPr="00157C36" w:rsidRDefault="009C0D70" w:rsidP="00F73330">
      <w:pPr>
        <w:spacing w:line="480" w:lineRule="auto"/>
        <w:rPr>
          <w:rFonts w:ascii="Times New Roman" w:hAnsi="Times New Roman" w:cs="Times New Roman"/>
          <w:sz w:val="24"/>
          <w:szCs w:val="24"/>
        </w:rPr>
      </w:pPr>
      <w:r w:rsidRPr="00157C36">
        <w:rPr>
          <w:rFonts w:ascii="Times New Roman" w:hAnsi="Times New Roman" w:cs="Times New Roman"/>
          <w:sz w:val="24"/>
          <w:szCs w:val="24"/>
        </w:rPr>
        <w:t>Tutor</w:t>
      </w:r>
    </w:p>
    <w:p w:rsidR="00526983" w:rsidRPr="00157C36" w:rsidRDefault="009C0D70" w:rsidP="00F73330">
      <w:pPr>
        <w:spacing w:line="480" w:lineRule="auto"/>
        <w:rPr>
          <w:rFonts w:ascii="Times New Roman" w:hAnsi="Times New Roman" w:cs="Times New Roman"/>
          <w:sz w:val="24"/>
          <w:szCs w:val="24"/>
        </w:rPr>
      </w:pPr>
      <w:r w:rsidRPr="00157C36">
        <w:rPr>
          <w:rFonts w:ascii="Times New Roman" w:hAnsi="Times New Roman" w:cs="Times New Roman"/>
          <w:sz w:val="24"/>
          <w:szCs w:val="24"/>
        </w:rPr>
        <w:t>Course</w:t>
      </w:r>
    </w:p>
    <w:p w:rsidR="00526983" w:rsidRPr="00157C36" w:rsidRDefault="009C0D70" w:rsidP="00F73330">
      <w:pPr>
        <w:spacing w:line="480" w:lineRule="auto"/>
        <w:rPr>
          <w:rFonts w:ascii="Times New Roman" w:hAnsi="Times New Roman" w:cs="Times New Roman"/>
          <w:sz w:val="24"/>
          <w:szCs w:val="24"/>
        </w:rPr>
      </w:pPr>
      <w:r w:rsidRPr="00157C36">
        <w:rPr>
          <w:rFonts w:ascii="Times New Roman" w:hAnsi="Times New Roman" w:cs="Times New Roman"/>
          <w:sz w:val="24"/>
          <w:szCs w:val="24"/>
        </w:rPr>
        <w:t>Date</w:t>
      </w:r>
    </w:p>
    <w:p w:rsidR="00103FBC" w:rsidRPr="00157C36" w:rsidRDefault="009C0D70" w:rsidP="00313097">
      <w:pPr>
        <w:spacing w:after="0" w:line="480" w:lineRule="auto"/>
        <w:jc w:val="center"/>
        <w:rPr>
          <w:rFonts w:ascii="Times New Roman" w:eastAsia="Times New Roman" w:hAnsi="Times New Roman" w:cs="Times New Roman"/>
          <w:color w:val="0D0D0D" w:themeColor="text1" w:themeTint="F2"/>
          <w:sz w:val="24"/>
          <w:szCs w:val="24"/>
        </w:rPr>
      </w:pPr>
      <w:r w:rsidRPr="00157C36">
        <w:rPr>
          <w:rFonts w:ascii="Times New Roman" w:eastAsia="Times New Roman" w:hAnsi="Times New Roman" w:cs="Times New Roman"/>
          <w:color w:val="0D0D0D" w:themeColor="text1" w:themeTint="F2"/>
          <w:sz w:val="24"/>
          <w:szCs w:val="24"/>
        </w:rPr>
        <w:t>Critical Response</w:t>
      </w:r>
    </w:p>
    <w:p w:rsidR="002146E4" w:rsidRPr="00157C36" w:rsidRDefault="009C0D70" w:rsidP="00BA30F9">
      <w:pPr>
        <w:spacing w:after="0" w:line="480" w:lineRule="auto"/>
        <w:ind w:firstLine="720"/>
        <w:jc w:val="both"/>
        <w:rPr>
          <w:rFonts w:ascii="Times New Roman" w:eastAsia="Times New Roman" w:hAnsi="Times New Roman" w:cs="Times New Roman"/>
          <w:color w:val="0D0D0D" w:themeColor="text1" w:themeTint="F2"/>
          <w:sz w:val="24"/>
          <w:szCs w:val="24"/>
        </w:rPr>
      </w:pPr>
      <w:r w:rsidRPr="00157C36">
        <w:rPr>
          <w:rFonts w:ascii="Times New Roman" w:eastAsia="Times New Roman" w:hAnsi="Times New Roman" w:cs="Times New Roman"/>
          <w:color w:val="0D0D0D" w:themeColor="text1" w:themeTint="F2"/>
          <w:sz w:val="24"/>
          <w:szCs w:val="24"/>
        </w:rPr>
        <w:t>The article ‘</w:t>
      </w:r>
      <w:r w:rsidRPr="00157C36">
        <w:rPr>
          <w:rFonts w:ascii="Times New Roman" w:hAnsi="Times New Roman" w:cs="Times New Roman"/>
          <w:i/>
          <w:iCs/>
          <w:sz w:val="24"/>
          <w:szCs w:val="24"/>
        </w:rPr>
        <w:t>Coffee is one routine New Yorkers won’t give up’</w:t>
      </w:r>
      <w:r w:rsidRPr="00157C36">
        <w:rPr>
          <w:rFonts w:ascii="Times New Roman" w:eastAsia="Times New Roman" w:hAnsi="Times New Roman" w:cs="Times New Roman"/>
          <w:color w:val="0D0D0D" w:themeColor="text1" w:themeTint="F2"/>
          <w:sz w:val="24"/>
          <w:szCs w:val="24"/>
        </w:rPr>
        <w:t xml:space="preserve"> focuses on the </w:t>
      </w:r>
      <w:r w:rsidR="006062D9" w:rsidRPr="00157C36">
        <w:rPr>
          <w:rFonts w:ascii="Times New Roman" w:eastAsia="Times New Roman" w:hAnsi="Times New Roman" w:cs="Times New Roman"/>
          <w:color w:val="0D0D0D" w:themeColor="text1" w:themeTint="F2"/>
          <w:sz w:val="24"/>
          <w:szCs w:val="24"/>
        </w:rPr>
        <w:t xml:space="preserve">coffee drinking culture </w:t>
      </w:r>
      <w:r w:rsidR="00A42EDA">
        <w:rPr>
          <w:rFonts w:ascii="Times New Roman" w:eastAsia="Times New Roman" w:hAnsi="Times New Roman" w:cs="Times New Roman"/>
          <w:color w:val="0D0D0D" w:themeColor="text1" w:themeTint="F2"/>
          <w:sz w:val="24"/>
          <w:szCs w:val="24"/>
        </w:rPr>
        <w:t xml:space="preserve">which </w:t>
      </w:r>
      <w:r w:rsidR="006062D9" w:rsidRPr="00157C36">
        <w:rPr>
          <w:rFonts w:ascii="Times New Roman" w:eastAsia="Times New Roman" w:hAnsi="Times New Roman" w:cs="Times New Roman"/>
          <w:color w:val="0D0D0D" w:themeColor="text1" w:themeTint="F2"/>
          <w:sz w:val="24"/>
          <w:szCs w:val="24"/>
        </w:rPr>
        <w:t xml:space="preserve">characterizes the city of New York, and how </w:t>
      </w:r>
      <w:r w:rsidR="008F343D" w:rsidRPr="00157C36">
        <w:rPr>
          <w:rFonts w:ascii="Times New Roman" w:eastAsia="Times New Roman" w:hAnsi="Times New Roman" w:cs="Times New Roman"/>
          <w:color w:val="0D0D0D" w:themeColor="text1" w:themeTint="F2"/>
          <w:sz w:val="24"/>
          <w:szCs w:val="24"/>
        </w:rPr>
        <w:t xml:space="preserve">most citizens in the city </w:t>
      </w:r>
      <w:r w:rsidR="00BD0E23" w:rsidRPr="00157C36">
        <w:rPr>
          <w:rFonts w:ascii="Times New Roman" w:eastAsia="Times New Roman" w:hAnsi="Times New Roman" w:cs="Times New Roman"/>
          <w:color w:val="0D0D0D" w:themeColor="text1" w:themeTint="F2"/>
          <w:sz w:val="24"/>
          <w:szCs w:val="24"/>
        </w:rPr>
        <w:t xml:space="preserve">went out of their way to maintain the culture </w:t>
      </w:r>
      <w:r w:rsidR="006B7131" w:rsidRPr="00157C36">
        <w:rPr>
          <w:rFonts w:ascii="Times New Roman" w:eastAsia="Times New Roman" w:hAnsi="Times New Roman" w:cs="Times New Roman"/>
          <w:color w:val="0D0D0D" w:themeColor="text1" w:themeTint="F2"/>
          <w:sz w:val="24"/>
          <w:szCs w:val="24"/>
        </w:rPr>
        <w:t>in the middle of a global pandemic</w:t>
      </w:r>
      <w:r w:rsidR="000E1905" w:rsidRPr="00157C36">
        <w:rPr>
          <w:rFonts w:ascii="Times New Roman" w:eastAsia="Times New Roman" w:hAnsi="Times New Roman" w:cs="Times New Roman"/>
          <w:color w:val="0D0D0D" w:themeColor="text1" w:themeTint="F2"/>
          <w:sz w:val="24"/>
          <w:szCs w:val="24"/>
        </w:rPr>
        <w:t xml:space="preserve"> (Yar, n.p.)</w:t>
      </w:r>
      <w:r w:rsidR="006B7131" w:rsidRPr="00157C36">
        <w:rPr>
          <w:rFonts w:ascii="Times New Roman" w:eastAsia="Times New Roman" w:hAnsi="Times New Roman" w:cs="Times New Roman"/>
          <w:color w:val="0D0D0D" w:themeColor="text1" w:themeTint="F2"/>
          <w:sz w:val="24"/>
          <w:szCs w:val="24"/>
        </w:rPr>
        <w:t xml:space="preserve">. </w:t>
      </w:r>
      <w:r w:rsidR="00AE71D5" w:rsidRPr="00157C36">
        <w:rPr>
          <w:rFonts w:ascii="Times New Roman" w:eastAsia="Times New Roman" w:hAnsi="Times New Roman" w:cs="Times New Roman"/>
          <w:color w:val="0D0D0D" w:themeColor="text1" w:themeTint="F2"/>
          <w:sz w:val="24"/>
          <w:szCs w:val="24"/>
        </w:rPr>
        <w:t xml:space="preserve">The norm, which is characterized as an essential service by the city authorities, </w:t>
      </w:r>
      <w:r w:rsidR="00B03E86" w:rsidRPr="00157C36">
        <w:rPr>
          <w:rFonts w:ascii="Times New Roman" w:eastAsia="Times New Roman" w:hAnsi="Times New Roman" w:cs="Times New Roman"/>
          <w:color w:val="0D0D0D" w:themeColor="text1" w:themeTint="F2"/>
          <w:sz w:val="24"/>
          <w:szCs w:val="24"/>
        </w:rPr>
        <w:t xml:space="preserve">forms part of the city’s backbone, </w:t>
      </w:r>
      <w:r w:rsidR="003272C0" w:rsidRPr="00157C36">
        <w:rPr>
          <w:rFonts w:ascii="Times New Roman" w:eastAsia="Times New Roman" w:hAnsi="Times New Roman" w:cs="Times New Roman"/>
          <w:color w:val="0D0D0D" w:themeColor="text1" w:themeTint="F2"/>
          <w:sz w:val="24"/>
          <w:szCs w:val="24"/>
        </w:rPr>
        <w:t xml:space="preserve">seeing that it is a </w:t>
      </w:r>
      <w:r w:rsidR="00EE01B9" w:rsidRPr="00157C36">
        <w:rPr>
          <w:rFonts w:ascii="Times New Roman" w:eastAsia="Times New Roman" w:hAnsi="Times New Roman" w:cs="Times New Roman"/>
          <w:color w:val="0D0D0D" w:themeColor="text1" w:themeTint="F2"/>
          <w:sz w:val="24"/>
          <w:szCs w:val="24"/>
        </w:rPr>
        <w:t xml:space="preserve">source of livelihood for many and a platform for </w:t>
      </w:r>
      <w:r w:rsidR="00EE47CA" w:rsidRPr="00157C36">
        <w:rPr>
          <w:rFonts w:ascii="Times New Roman" w:eastAsia="Times New Roman" w:hAnsi="Times New Roman" w:cs="Times New Roman"/>
          <w:color w:val="0D0D0D" w:themeColor="text1" w:themeTint="F2"/>
          <w:sz w:val="24"/>
          <w:szCs w:val="24"/>
        </w:rPr>
        <w:t>psychological healing, including positive human interactions.</w:t>
      </w:r>
    </w:p>
    <w:p w:rsidR="002146E4" w:rsidRPr="00157C36" w:rsidRDefault="009C0D70" w:rsidP="006F0E10">
      <w:pPr>
        <w:spacing w:after="0" w:line="480" w:lineRule="auto"/>
        <w:ind w:firstLine="720"/>
        <w:jc w:val="both"/>
        <w:rPr>
          <w:rFonts w:ascii="Times New Roman" w:eastAsia="Times New Roman" w:hAnsi="Times New Roman" w:cs="Times New Roman"/>
          <w:color w:val="0D0D0D" w:themeColor="text1" w:themeTint="F2"/>
          <w:sz w:val="24"/>
          <w:szCs w:val="24"/>
        </w:rPr>
      </w:pPr>
      <w:r w:rsidRPr="00157C36">
        <w:rPr>
          <w:rFonts w:ascii="Times New Roman" w:eastAsia="Times New Roman" w:hAnsi="Times New Roman" w:cs="Times New Roman"/>
          <w:color w:val="0D0D0D" w:themeColor="text1" w:themeTint="F2"/>
          <w:sz w:val="24"/>
          <w:szCs w:val="24"/>
        </w:rPr>
        <w:t>From Glenn Close’s talks of the great coffee shops in the city, it is evident that individuals from different walks of life identify with the coffee shops that characterize New York City and its environs and even hold this dear to them (Yar, n.p.).</w:t>
      </w:r>
      <w:r w:rsidR="002A67F2" w:rsidRPr="00157C36">
        <w:rPr>
          <w:rFonts w:ascii="Times New Roman" w:eastAsia="Times New Roman" w:hAnsi="Times New Roman" w:cs="Times New Roman"/>
          <w:color w:val="0D0D0D" w:themeColor="text1" w:themeTint="F2"/>
          <w:sz w:val="24"/>
          <w:szCs w:val="24"/>
        </w:rPr>
        <w:t xml:space="preserve"> Additionally, by taking “calculated risks” to get the hot commodity and leave tips, most New Yorkers consider the act as part of their contribution to society and its constituents. </w:t>
      </w:r>
      <w:r w:rsidR="00F04D3D" w:rsidRPr="00157C36">
        <w:rPr>
          <w:rFonts w:ascii="Times New Roman" w:eastAsia="Times New Roman" w:hAnsi="Times New Roman" w:cs="Times New Roman"/>
          <w:color w:val="0D0D0D" w:themeColor="text1" w:themeTint="F2"/>
          <w:sz w:val="24"/>
          <w:szCs w:val="24"/>
        </w:rPr>
        <w:t xml:space="preserve">Furthermore, </w:t>
      </w:r>
      <w:r w:rsidR="00745FC4" w:rsidRPr="00157C36">
        <w:rPr>
          <w:rFonts w:ascii="Times New Roman" w:eastAsia="Times New Roman" w:hAnsi="Times New Roman" w:cs="Times New Roman"/>
          <w:color w:val="0D0D0D" w:themeColor="text1" w:themeTint="F2"/>
          <w:sz w:val="24"/>
          <w:szCs w:val="24"/>
        </w:rPr>
        <w:t>the personal understanding obtained from these acts among the city residents is that it helps create the illusion of ‘normalcy’ and an environment for “organic human interaction,” which is practically impossible to get behind closed doors (Yar, n.p.).</w:t>
      </w:r>
      <w:r w:rsidR="006F0E10" w:rsidRPr="00157C36">
        <w:rPr>
          <w:rFonts w:ascii="Times New Roman" w:eastAsia="Times New Roman" w:hAnsi="Times New Roman" w:cs="Times New Roman"/>
          <w:color w:val="0D0D0D" w:themeColor="text1" w:themeTint="F2"/>
          <w:sz w:val="24"/>
          <w:szCs w:val="24"/>
        </w:rPr>
        <w:t xml:space="preserve"> Such interactions are believed to have therapeutic advantages for the shop attendants and customers alike. </w:t>
      </w:r>
      <w:r w:rsidR="002A67F2" w:rsidRPr="00157C36">
        <w:rPr>
          <w:rFonts w:ascii="Times New Roman" w:eastAsia="Times New Roman" w:hAnsi="Times New Roman" w:cs="Times New Roman"/>
          <w:color w:val="0D0D0D" w:themeColor="text1" w:themeTint="F2"/>
          <w:sz w:val="24"/>
          <w:szCs w:val="24"/>
        </w:rPr>
        <w:t>Therefore, I support the author’s perception that coffee drinking is more than a culture and daily routine for most New Yorkers.</w:t>
      </w:r>
    </w:p>
    <w:p w:rsidR="008D4C6E" w:rsidRPr="00157C36" w:rsidRDefault="009C0D70" w:rsidP="006F0E10">
      <w:pPr>
        <w:spacing w:after="0" w:line="480" w:lineRule="auto"/>
        <w:ind w:firstLine="720"/>
        <w:jc w:val="both"/>
        <w:rPr>
          <w:rFonts w:ascii="Times New Roman" w:hAnsi="Times New Roman" w:cs="Times New Roman"/>
          <w:sz w:val="24"/>
          <w:szCs w:val="24"/>
        </w:rPr>
      </w:pPr>
      <w:r w:rsidRPr="00157C36">
        <w:rPr>
          <w:rFonts w:ascii="Times New Roman" w:eastAsia="Times New Roman" w:hAnsi="Times New Roman" w:cs="Times New Roman"/>
          <w:color w:val="0D0D0D" w:themeColor="text1" w:themeTint="F2"/>
          <w:sz w:val="24"/>
          <w:szCs w:val="24"/>
        </w:rPr>
        <w:lastRenderedPageBreak/>
        <w:t>Alternatively, the article ‘</w:t>
      </w:r>
      <w:r w:rsidRPr="00157C36">
        <w:rPr>
          <w:rFonts w:ascii="Times New Roman" w:hAnsi="Times New Roman" w:cs="Times New Roman"/>
          <w:i/>
          <w:iCs/>
          <w:sz w:val="24"/>
          <w:szCs w:val="24"/>
        </w:rPr>
        <w:t xml:space="preserve">Should parents worry about kids and coffee?’ </w:t>
      </w:r>
      <w:r w:rsidRPr="00157C36">
        <w:rPr>
          <w:rFonts w:ascii="Times New Roman" w:hAnsi="Times New Roman" w:cs="Times New Roman"/>
          <w:sz w:val="24"/>
          <w:szCs w:val="24"/>
        </w:rPr>
        <w:t xml:space="preserve">weighs </w:t>
      </w:r>
      <w:r w:rsidR="00761855" w:rsidRPr="00157C36">
        <w:rPr>
          <w:rFonts w:ascii="Times New Roman" w:hAnsi="Times New Roman" w:cs="Times New Roman"/>
          <w:sz w:val="24"/>
          <w:szCs w:val="24"/>
        </w:rPr>
        <w:t xml:space="preserve">in </w:t>
      </w:r>
      <w:r w:rsidRPr="00157C36">
        <w:rPr>
          <w:rFonts w:ascii="Times New Roman" w:hAnsi="Times New Roman" w:cs="Times New Roman"/>
          <w:sz w:val="24"/>
          <w:szCs w:val="24"/>
        </w:rPr>
        <w:t xml:space="preserve">on the </w:t>
      </w:r>
      <w:r w:rsidR="004B7B19" w:rsidRPr="00157C36">
        <w:rPr>
          <w:rFonts w:ascii="Times New Roman" w:hAnsi="Times New Roman" w:cs="Times New Roman"/>
          <w:sz w:val="24"/>
          <w:szCs w:val="24"/>
        </w:rPr>
        <w:t xml:space="preserve">positive and negative impacts </w:t>
      </w:r>
      <w:r w:rsidR="00742C95" w:rsidRPr="00157C36">
        <w:rPr>
          <w:rFonts w:ascii="Times New Roman" w:hAnsi="Times New Roman" w:cs="Times New Roman"/>
          <w:sz w:val="24"/>
          <w:szCs w:val="24"/>
        </w:rPr>
        <w:t xml:space="preserve">of coffee consumption among </w:t>
      </w:r>
      <w:r w:rsidR="00D90026" w:rsidRPr="00157C36">
        <w:rPr>
          <w:rFonts w:ascii="Times New Roman" w:hAnsi="Times New Roman" w:cs="Times New Roman"/>
          <w:sz w:val="24"/>
          <w:szCs w:val="24"/>
        </w:rPr>
        <w:t xml:space="preserve">young consumers, </w:t>
      </w:r>
      <w:r w:rsidR="00A14531" w:rsidRPr="00157C36">
        <w:rPr>
          <w:rFonts w:ascii="Times New Roman" w:hAnsi="Times New Roman" w:cs="Times New Roman"/>
          <w:sz w:val="24"/>
          <w:szCs w:val="24"/>
        </w:rPr>
        <w:t xml:space="preserve">mostly teenagers and children under the twelve years. </w:t>
      </w:r>
      <w:r w:rsidR="00487DA1" w:rsidRPr="00157C36">
        <w:rPr>
          <w:rFonts w:ascii="Times New Roman" w:hAnsi="Times New Roman" w:cs="Times New Roman"/>
          <w:sz w:val="24"/>
          <w:szCs w:val="24"/>
        </w:rPr>
        <w:t>According to the article, empirical evidence has found that coffee consumption at a young age has both benefits and shortcomings</w:t>
      </w:r>
      <w:r w:rsidR="002E6337" w:rsidRPr="00157C36">
        <w:rPr>
          <w:rFonts w:ascii="Times New Roman" w:hAnsi="Times New Roman" w:cs="Times New Roman"/>
          <w:sz w:val="24"/>
          <w:szCs w:val="24"/>
        </w:rPr>
        <w:t xml:space="preserve"> (Heid n.p.)</w:t>
      </w:r>
      <w:r w:rsidR="00487DA1" w:rsidRPr="00157C36">
        <w:rPr>
          <w:rFonts w:ascii="Times New Roman" w:hAnsi="Times New Roman" w:cs="Times New Roman"/>
          <w:sz w:val="24"/>
          <w:szCs w:val="24"/>
        </w:rPr>
        <w:t xml:space="preserve">. </w:t>
      </w:r>
      <w:r w:rsidR="00B16A81" w:rsidRPr="00157C36">
        <w:rPr>
          <w:rFonts w:ascii="Times New Roman" w:hAnsi="Times New Roman" w:cs="Times New Roman"/>
          <w:sz w:val="24"/>
          <w:szCs w:val="24"/>
        </w:rPr>
        <w:t xml:space="preserve">Therefore, </w:t>
      </w:r>
      <w:r w:rsidR="0033038B" w:rsidRPr="00157C36">
        <w:rPr>
          <w:rFonts w:ascii="Times New Roman" w:hAnsi="Times New Roman" w:cs="Times New Roman"/>
          <w:sz w:val="24"/>
          <w:szCs w:val="24"/>
        </w:rPr>
        <w:t>ruling it out as a negative would deny its significant</w:t>
      </w:r>
      <w:r w:rsidR="00754353" w:rsidRPr="00157C36">
        <w:rPr>
          <w:rFonts w:ascii="Times New Roman" w:hAnsi="Times New Roman" w:cs="Times New Roman"/>
          <w:sz w:val="24"/>
          <w:szCs w:val="24"/>
        </w:rPr>
        <w:t xml:space="preserve"> advantages while </w:t>
      </w:r>
      <w:r w:rsidR="008F6CAA" w:rsidRPr="00157C36">
        <w:rPr>
          <w:rFonts w:ascii="Times New Roman" w:hAnsi="Times New Roman" w:cs="Times New Roman"/>
          <w:sz w:val="24"/>
          <w:szCs w:val="24"/>
        </w:rPr>
        <w:t xml:space="preserve">upholding it fully </w:t>
      </w:r>
      <w:r w:rsidR="00DA1DDE" w:rsidRPr="00157C36">
        <w:rPr>
          <w:rFonts w:ascii="Times New Roman" w:hAnsi="Times New Roman" w:cs="Times New Roman"/>
          <w:sz w:val="24"/>
          <w:szCs w:val="24"/>
        </w:rPr>
        <w:t xml:space="preserve">puts the persons under eighteen years under significant </w:t>
      </w:r>
      <w:r w:rsidR="003B06F5" w:rsidRPr="00157C36">
        <w:rPr>
          <w:rFonts w:ascii="Times New Roman" w:hAnsi="Times New Roman" w:cs="Times New Roman"/>
          <w:sz w:val="24"/>
          <w:szCs w:val="24"/>
        </w:rPr>
        <w:t xml:space="preserve">health </w:t>
      </w:r>
      <w:r w:rsidR="00D34B33" w:rsidRPr="00157C36">
        <w:rPr>
          <w:rFonts w:ascii="Times New Roman" w:hAnsi="Times New Roman" w:cs="Times New Roman"/>
          <w:sz w:val="24"/>
          <w:szCs w:val="24"/>
        </w:rPr>
        <w:t xml:space="preserve">risks. </w:t>
      </w:r>
    </w:p>
    <w:p w:rsidR="00526544" w:rsidRPr="00157C36" w:rsidRDefault="009C0D70" w:rsidP="00526544">
      <w:pPr>
        <w:spacing w:after="0" w:line="480" w:lineRule="auto"/>
        <w:ind w:firstLine="720"/>
        <w:jc w:val="both"/>
        <w:rPr>
          <w:rFonts w:ascii="Times New Roman" w:hAnsi="Times New Roman" w:cs="Times New Roman"/>
          <w:sz w:val="24"/>
          <w:szCs w:val="24"/>
        </w:rPr>
      </w:pPr>
      <w:r w:rsidRPr="00157C36">
        <w:rPr>
          <w:rFonts w:ascii="Times New Roman" w:hAnsi="Times New Roman" w:cs="Times New Roman"/>
          <w:sz w:val="24"/>
          <w:szCs w:val="24"/>
        </w:rPr>
        <w:t xml:space="preserve">Heid (n.p.) identifies several positive impacts of </w:t>
      </w:r>
      <w:r w:rsidR="0071402C" w:rsidRPr="00157C36">
        <w:rPr>
          <w:rFonts w:ascii="Times New Roman" w:hAnsi="Times New Roman" w:cs="Times New Roman"/>
          <w:sz w:val="24"/>
          <w:szCs w:val="24"/>
        </w:rPr>
        <w:t xml:space="preserve">coffee on teenagers and young children, including reducing the risks of developing heart disease and diabetes at a young age, thus, reducing the chances of an early death for the young coffee drinkers. Additionally, the antioxidants </w:t>
      </w:r>
      <w:r w:rsidR="009713A3" w:rsidRPr="00157C36">
        <w:rPr>
          <w:rFonts w:ascii="Times New Roman" w:hAnsi="Times New Roman" w:cs="Times New Roman"/>
          <w:sz w:val="24"/>
          <w:szCs w:val="24"/>
        </w:rPr>
        <w:t xml:space="preserve">compounds </w:t>
      </w:r>
      <w:r w:rsidR="0071402C" w:rsidRPr="00157C36">
        <w:rPr>
          <w:rFonts w:ascii="Times New Roman" w:hAnsi="Times New Roman" w:cs="Times New Roman"/>
          <w:sz w:val="24"/>
          <w:szCs w:val="24"/>
        </w:rPr>
        <w:t>in coffee have been found to cont</w:t>
      </w:r>
      <w:r w:rsidR="009713A3" w:rsidRPr="00157C36">
        <w:rPr>
          <w:rFonts w:ascii="Times New Roman" w:hAnsi="Times New Roman" w:cs="Times New Roman"/>
          <w:sz w:val="24"/>
          <w:szCs w:val="24"/>
        </w:rPr>
        <w:t>ribute to healthy</w:t>
      </w:r>
      <w:r w:rsidR="0071402C" w:rsidRPr="00157C36">
        <w:rPr>
          <w:rFonts w:ascii="Times New Roman" w:hAnsi="Times New Roman" w:cs="Times New Roman"/>
          <w:sz w:val="24"/>
          <w:szCs w:val="24"/>
        </w:rPr>
        <w:t xml:space="preserve"> anti-inflammatory effects</w:t>
      </w:r>
      <w:r w:rsidR="00CE7958" w:rsidRPr="00157C36">
        <w:rPr>
          <w:rFonts w:ascii="Times New Roman" w:hAnsi="Times New Roman" w:cs="Times New Roman"/>
          <w:sz w:val="24"/>
          <w:szCs w:val="24"/>
        </w:rPr>
        <w:t xml:space="preserve"> (Heid n.p.)</w:t>
      </w:r>
      <w:r w:rsidR="009713A3" w:rsidRPr="00157C36">
        <w:rPr>
          <w:rFonts w:ascii="Times New Roman" w:hAnsi="Times New Roman" w:cs="Times New Roman"/>
          <w:sz w:val="24"/>
          <w:szCs w:val="24"/>
        </w:rPr>
        <w:t xml:space="preserve">. </w:t>
      </w:r>
      <w:r w:rsidR="00C57DCD" w:rsidRPr="00157C36">
        <w:rPr>
          <w:rFonts w:ascii="Times New Roman" w:hAnsi="Times New Roman" w:cs="Times New Roman"/>
          <w:sz w:val="24"/>
          <w:szCs w:val="24"/>
        </w:rPr>
        <w:t xml:space="preserve">Alternatively, I agree that most of the </w:t>
      </w:r>
      <w:r w:rsidR="0079539B" w:rsidRPr="00157C36">
        <w:rPr>
          <w:rFonts w:ascii="Times New Roman" w:hAnsi="Times New Roman" w:cs="Times New Roman"/>
          <w:sz w:val="24"/>
          <w:szCs w:val="24"/>
        </w:rPr>
        <w:t xml:space="preserve">beverages sold in coffee shops contain excessive amounts of </w:t>
      </w:r>
      <w:r w:rsidR="000F1F90" w:rsidRPr="00157C36">
        <w:rPr>
          <w:rFonts w:ascii="Times New Roman" w:hAnsi="Times New Roman" w:cs="Times New Roman"/>
          <w:sz w:val="24"/>
          <w:szCs w:val="24"/>
        </w:rPr>
        <w:t xml:space="preserve">sugars, making them "caffeinated candy," with significant adverse health impacts on the </w:t>
      </w:r>
      <w:r w:rsidR="00795A4B" w:rsidRPr="00157C36">
        <w:rPr>
          <w:rFonts w:ascii="Times New Roman" w:hAnsi="Times New Roman" w:cs="Times New Roman"/>
          <w:sz w:val="24"/>
          <w:szCs w:val="24"/>
        </w:rPr>
        <w:t xml:space="preserve">youngsters. </w:t>
      </w:r>
      <w:r w:rsidR="00BD6CA1" w:rsidRPr="00157C36">
        <w:rPr>
          <w:rFonts w:ascii="Times New Roman" w:hAnsi="Times New Roman" w:cs="Times New Roman"/>
          <w:sz w:val="24"/>
          <w:szCs w:val="24"/>
        </w:rPr>
        <w:t xml:space="preserve">For instance, the “Double Chocolaty Chip Crème Frappuccino” sold at Starbucks contains up to 52g of sugar, while Dunkin’s “Cinnamon Sugar Pumpkin” latte has 55g of sugar (Heid n.p.). The sugar content in these beverages </w:t>
      </w:r>
      <w:r w:rsidR="00746721" w:rsidRPr="00157C36">
        <w:rPr>
          <w:rFonts w:ascii="Times New Roman" w:hAnsi="Times New Roman" w:cs="Times New Roman"/>
          <w:sz w:val="24"/>
          <w:szCs w:val="24"/>
        </w:rPr>
        <w:t xml:space="preserve">is close to double what is recommended by the American Heart Association for individuals younger than eighteen </w:t>
      </w:r>
      <w:r w:rsidR="000E68F0" w:rsidRPr="00157C36">
        <w:rPr>
          <w:rFonts w:ascii="Times New Roman" w:hAnsi="Times New Roman" w:cs="Times New Roman"/>
          <w:sz w:val="24"/>
          <w:szCs w:val="24"/>
        </w:rPr>
        <w:t>years. Furthermore</w:t>
      </w:r>
      <w:r w:rsidRPr="00157C36">
        <w:rPr>
          <w:rFonts w:ascii="Times New Roman" w:hAnsi="Times New Roman" w:cs="Times New Roman"/>
          <w:sz w:val="24"/>
          <w:szCs w:val="24"/>
        </w:rPr>
        <w:t xml:space="preserve">, I learned that the caffeine contained in coffee poses significant risks to cognitive development, resulting in anxiety-related changes among children and increased sensitivity to stimulants during adulthood, among other "adverse consequences aren’t definitive” (Heid n.p.). </w:t>
      </w:r>
    </w:p>
    <w:p w:rsidR="001D2E89" w:rsidRPr="00157C36" w:rsidRDefault="009C0D70" w:rsidP="001D2E89">
      <w:pPr>
        <w:spacing w:after="0" w:line="480" w:lineRule="auto"/>
        <w:ind w:firstLine="720"/>
        <w:jc w:val="both"/>
        <w:rPr>
          <w:rFonts w:ascii="Times New Roman" w:eastAsia="Times New Roman" w:hAnsi="Times New Roman" w:cs="Times New Roman"/>
          <w:color w:val="0D0D0D" w:themeColor="text1" w:themeTint="F2"/>
          <w:sz w:val="24"/>
          <w:szCs w:val="24"/>
        </w:rPr>
      </w:pPr>
      <w:r w:rsidRPr="00157C36">
        <w:rPr>
          <w:rFonts w:ascii="Times New Roman" w:eastAsia="Times New Roman" w:hAnsi="Times New Roman" w:cs="Times New Roman"/>
          <w:color w:val="0D0D0D" w:themeColor="text1" w:themeTint="F2"/>
          <w:sz w:val="24"/>
          <w:szCs w:val="24"/>
        </w:rPr>
        <w:t xml:space="preserve">Therefore, after </w:t>
      </w:r>
      <w:r w:rsidRPr="00E07170">
        <w:rPr>
          <w:rFonts w:ascii="Times New Roman" w:eastAsia="Times New Roman" w:hAnsi="Times New Roman" w:cs="Times New Roman"/>
          <w:color w:val="0D0D0D" w:themeColor="text1" w:themeTint="F2"/>
          <w:sz w:val="24"/>
          <w:szCs w:val="24"/>
        </w:rPr>
        <w:t>reading through the articles, I realized</w:t>
      </w:r>
      <w:r w:rsidR="009D4721" w:rsidRPr="00157C36">
        <w:rPr>
          <w:rFonts w:ascii="Times New Roman" w:eastAsia="Times New Roman" w:hAnsi="Times New Roman" w:cs="Times New Roman"/>
          <w:color w:val="0D0D0D" w:themeColor="text1" w:themeTint="F2"/>
          <w:sz w:val="24"/>
          <w:szCs w:val="24"/>
        </w:rPr>
        <w:t xml:space="preserve"> the complementary relationship between the two </w:t>
      </w:r>
      <w:r w:rsidR="001F1CC1" w:rsidRPr="00157C36">
        <w:rPr>
          <w:rFonts w:ascii="Times New Roman" w:eastAsia="Times New Roman" w:hAnsi="Times New Roman" w:cs="Times New Roman"/>
          <w:color w:val="0D0D0D" w:themeColor="text1" w:themeTint="F2"/>
          <w:sz w:val="24"/>
          <w:szCs w:val="24"/>
        </w:rPr>
        <w:t xml:space="preserve">articles. While Yar (n.p.) praises </w:t>
      </w:r>
      <w:r w:rsidRPr="00E07170">
        <w:rPr>
          <w:rFonts w:ascii="Times New Roman" w:eastAsia="Times New Roman" w:hAnsi="Times New Roman" w:cs="Times New Roman"/>
          <w:color w:val="0D0D0D" w:themeColor="text1" w:themeTint="F2"/>
          <w:sz w:val="24"/>
          <w:szCs w:val="24"/>
        </w:rPr>
        <w:t>the coffee drinking culture</w:t>
      </w:r>
      <w:r w:rsidR="001F1CC1" w:rsidRPr="00157C36">
        <w:rPr>
          <w:rFonts w:ascii="Times New Roman" w:eastAsia="Times New Roman" w:hAnsi="Times New Roman" w:cs="Times New Roman"/>
          <w:color w:val="0D0D0D" w:themeColor="text1" w:themeTint="F2"/>
          <w:sz w:val="24"/>
          <w:szCs w:val="24"/>
        </w:rPr>
        <w:t xml:space="preserve"> and its contribution during the pandemic, </w:t>
      </w:r>
      <w:r w:rsidR="001F1CC1" w:rsidRPr="00157C36">
        <w:rPr>
          <w:rFonts w:ascii="Times New Roman" w:hAnsi="Times New Roman" w:cs="Times New Roman"/>
          <w:sz w:val="24"/>
          <w:szCs w:val="24"/>
        </w:rPr>
        <w:t>Heid (n.p.</w:t>
      </w:r>
      <w:r w:rsidR="00541106" w:rsidRPr="00157C36">
        <w:rPr>
          <w:rFonts w:ascii="Times New Roman" w:hAnsi="Times New Roman" w:cs="Times New Roman"/>
          <w:sz w:val="24"/>
          <w:szCs w:val="24"/>
        </w:rPr>
        <w:t>)</w:t>
      </w:r>
      <w:r w:rsidR="00541106" w:rsidRPr="00157C36">
        <w:rPr>
          <w:rFonts w:ascii="Times New Roman" w:eastAsia="Times New Roman" w:hAnsi="Times New Roman" w:cs="Times New Roman"/>
          <w:color w:val="0D0D0D" w:themeColor="text1" w:themeTint="F2"/>
          <w:sz w:val="24"/>
          <w:szCs w:val="24"/>
        </w:rPr>
        <w:t xml:space="preserve"> weighs</w:t>
      </w:r>
      <w:r w:rsidR="001F1CC1" w:rsidRPr="00157C36">
        <w:rPr>
          <w:rFonts w:ascii="Times New Roman" w:eastAsia="Times New Roman" w:hAnsi="Times New Roman" w:cs="Times New Roman"/>
          <w:color w:val="0D0D0D" w:themeColor="text1" w:themeTint="F2"/>
          <w:sz w:val="24"/>
          <w:szCs w:val="24"/>
        </w:rPr>
        <w:t xml:space="preserve"> </w:t>
      </w:r>
      <w:r w:rsidR="00541106" w:rsidRPr="00157C36">
        <w:rPr>
          <w:rFonts w:ascii="Times New Roman" w:eastAsia="Times New Roman" w:hAnsi="Times New Roman" w:cs="Times New Roman"/>
          <w:color w:val="0D0D0D" w:themeColor="text1" w:themeTint="F2"/>
          <w:sz w:val="24"/>
          <w:szCs w:val="24"/>
        </w:rPr>
        <w:t>the beverag</w:t>
      </w:r>
      <w:r w:rsidR="00541106" w:rsidRPr="00E07170">
        <w:rPr>
          <w:rFonts w:ascii="Times New Roman" w:eastAsia="Times New Roman" w:hAnsi="Times New Roman" w:cs="Times New Roman"/>
          <w:color w:val="0D0D0D" w:themeColor="text1" w:themeTint="F2"/>
          <w:sz w:val="24"/>
          <w:szCs w:val="24"/>
        </w:rPr>
        <w:t>e’s</w:t>
      </w:r>
      <w:r w:rsidRPr="00E07170">
        <w:rPr>
          <w:rFonts w:ascii="Times New Roman" w:eastAsia="Times New Roman" w:hAnsi="Times New Roman" w:cs="Times New Roman"/>
          <w:color w:val="0D0D0D" w:themeColor="text1" w:themeTint="F2"/>
          <w:sz w:val="24"/>
          <w:szCs w:val="24"/>
        </w:rPr>
        <w:t xml:space="preserve"> concerns, especially </w:t>
      </w:r>
      <w:r w:rsidRPr="00157C36">
        <w:rPr>
          <w:rFonts w:ascii="Times New Roman" w:eastAsia="Times New Roman" w:hAnsi="Times New Roman" w:cs="Times New Roman"/>
          <w:color w:val="0D0D0D" w:themeColor="text1" w:themeTint="F2"/>
          <w:sz w:val="24"/>
          <w:szCs w:val="24"/>
        </w:rPr>
        <w:t>regard</w:t>
      </w:r>
      <w:r w:rsidRPr="00E07170">
        <w:rPr>
          <w:rFonts w:ascii="Times New Roman" w:eastAsia="Times New Roman" w:hAnsi="Times New Roman" w:cs="Times New Roman"/>
          <w:color w:val="0D0D0D" w:themeColor="text1" w:themeTint="F2"/>
          <w:sz w:val="24"/>
          <w:szCs w:val="24"/>
        </w:rPr>
        <w:t xml:space="preserve">ing young </w:t>
      </w:r>
      <w:r w:rsidR="000E68F0" w:rsidRPr="00E07170">
        <w:rPr>
          <w:rFonts w:ascii="Times New Roman" w:eastAsia="Times New Roman" w:hAnsi="Times New Roman" w:cs="Times New Roman"/>
          <w:color w:val="0D0D0D" w:themeColor="text1" w:themeTint="F2"/>
          <w:sz w:val="24"/>
          <w:szCs w:val="24"/>
        </w:rPr>
        <w:t>drinkers.</w:t>
      </w:r>
      <w:r w:rsidR="000E68F0" w:rsidRPr="00157C36">
        <w:rPr>
          <w:rFonts w:ascii="Times New Roman" w:eastAsia="Times New Roman" w:hAnsi="Times New Roman" w:cs="Times New Roman"/>
          <w:color w:val="0D0D0D" w:themeColor="text1" w:themeTint="F2"/>
          <w:sz w:val="24"/>
          <w:szCs w:val="24"/>
        </w:rPr>
        <w:t xml:space="preserve"> The</w:t>
      </w:r>
      <w:r w:rsidR="00391C31" w:rsidRPr="00157C36">
        <w:rPr>
          <w:rFonts w:ascii="Times New Roman" w:eastAsia="Times New Roman" w:hAnsi="Times New Roman" w:cs="Times New Roman"/>
          <w:color w:val="0D0D0D" w:themeColor="text1" w:themeTint="F2"/>
          <w:sz w:val="24"/>
          <w:szCs w:val="24"/>
        </w:rPr>
        <w:t xml:space="preserve"> realization begs the question, how </w:t>
      </w:r>
      <w:r w:rsidR="00693B18" w:rsidRPr="00157C36">
        <w:rPr>
          <w:rFonts w:ascii="Times New Roman" w:eastAsia="Times New Roman" w:hAnsi="Times New Roman" w:cs="Times New Roman"/>
          <w:color w:val="0D0D0D" w:themeColor="text1" w:themeTint="F2"/>
          <w:sz w:val="24"/>
          <w:szCs w:val="24"/>
        </w:rPr>
        <w:t xml:space="preserve">can we maintain a delicate balance between the </w:t>
      </w:r>
      <w:r w:rsidRPr="00157C36">
        <w:rPr>
          <w:rFonts w:ascii="Times New Roman" w:eastAsia="Times New Roman" w:hAnsi="Times New Roman" w:cs="Times New Roman"/>
          <w:color w:val="0D0D0D" w:themeColor="text1" w:themeTint="F2"/>
          <w:sz w:val="24"/>
          <w:szCs w:val="24"/>
        </w:rPr>
        <w:lastRenderedPageBreak/>
        <w:t>two opposing forces? I believe moderation is the most practical approach to deal with the dilemma that coffee drinking for teenagers and young kids presents. Moderation may include</w:t>
      </w:r>
      <w:r w:rsidR="00D53949" w:rsidRPr="00157C36">
        <w:rPr>
          <w:rFonts w:ascii="Times New Roman" w:eastAsia="Times New Roman" w:hAnsi="Times New Roman" w:cs="Times New Roman"/>
          <w:color w:val="0D0D0D" w:themeColor="text1" w:themeTint="F2"/>
          <w:sz w:val="24"/>
          <w:szCs w:val="24"/>
        </w:rPr>
        <w:t xml:space="preserve"> controlling the amount of </w:t>
      </w:r>
      <w:r w:rsidR="006532A8" w:rsidRPr="00157C36">
        <w:rPr>
          <w:rFonts w:ascii="Times New Roman" w:eastAsia="Times New Roman" w:hAnsi="Times New Roman" w:cs="Times New Roman"/>
          <w:color w:val="0D0D0D" w:themeColor="text1" w:themeTint="F2"/>
          <w:sz w:val="24"/>
          <w:szCs w:val="24"/>
        </w:rPr>
        <w:t xml:space="preserve">coffee and time when </w:t>
      </w:r>
      <w:r w:rsidR="009D4721" w:rsidRPr="00157C36">
        <w:rPr>
          <w:rFonts w:ascii="Times New Roman" w:eastAsia="Times New Roman" w:hAnsi="Times New Roman" w:cs="Times New Roman"/>
          <w:color w:val="0D0D0D" w:themeColor="text1" w:themeTint="F2"/>
          <w:sz w:val="24"/>
          <w:szCs w:val="24"/>
        </w:rPr>
        <w:t>young drinkers can get access to the bev</w:t>
      </w:r>
      <w:r w:rsidR="001F1CC1" w:rsidRPr="00157C36">
        <w:rPr>
          <w:rFonts w:ascii="Times New Roman" w:eastAsia="Times New Roman" w:hAnsi="Times New Roman" w:cs="Times New Roman"/>
          <w:color w:val="0D0D0D" w:themeColor="text1" w:themeTint="F2"/>
          <w:sz w:val="24"/>
          <w:szCs w:val="24"/>
        </w:rPr>
        <w:t>erage. Doing so ensures</w:t>
      </w:r>
      <w:r w:rsidRPr="00157C36">
        <w:rPr>
          <w:rFonts w:ascii="Times New Roman" w:eastAsia="Times New Roman" w:hAnsi="Times New Roman" w:cs="Times New Roman"/>
          <w:color w:val="0D0D0D" w:themeColor="text1" w:themeTint="F2"/>
          <w:sz w:val="24"/>
          <w:szCs w:val="24"/>
        </w:rPr>
        <w:t xml:space="preserve"> the positives </w:t>
      </w:r>
      <w:r w:rsidR="001F1CC1" w:rsidRPr="00157C36">
        <w:rPr>
          <w:rFonts w:ascii="Times New Roman" w:eastAsia="Times New Roman" w:hAnsi="Times New Roman" w:cs="Times New Roman"/>
          <w:color w:val="0D0D0D" w:themeColor="text1" w:themeTint="F2"/>
          <w:sz w:val="24"/>
          <w:szCs w:val="24"/>
        </w:rPr>
        <w:t>ar</w:t>
      </w:r>
      <w:r w:rsidRPr="00157C36">
        <w:rPr>
          <w:rFonts w:ascii="Times New Roman" w:eastAsia="Times New Roman" w:hAnsi="Times New Roman" w:cs="Times New Roman"/>
          <w:color w:val="0D0D0D" w:themeColor="text1" w:themeTint="F2"/>
          <w:sz w:val="24"/>
          <w:szCs w:val="24"/>
        </w:rPr>
        <w:t xml:space="preserve">e experienced </w:t>
      </w:r>
      <w:r w:rsidR="001F1CC1" w:rsidRPr="00157C36">
        <w:rPr>
          <w:rFonts w:ascii="Times New Roman" w:eastAsia="Times New Roman" w:hAnsi="Times New Roman" w:cs="Times New Roman"/>
          <w:color w:val="0D0D0D" w:themeColor="text1" w:themeTint="F2"/>
          <w:sz w:val="24"/>
          <w:szCs w:val="24"/>
        </w:rPr>
        <w:t>while</w:t>
      </w:r>
      <w:r w:rsidRPr="00157C36">
        <w:rPr>
          <w:rFonts w:ascii="Times New Roman" w:eastAsia="Times New Roman" w:hAnsi="Times New Roman" w:cs="Times New Roman"/>
          <w:color w:val="0D0D0D" w:themeColor="text1" w:themeTint="F2"/>
          <w:sz w:val="24"/>
          <w:szCs w:val="24"/>
        </w:rPr>
        <w:t xml:space="preserve"> the negatives evaded.</w:t>
      </w:r>
    </w:p>
    <w:p w:rsidR="00C20BAA" w:rsidRPr="00C20BAA" w:rsidRDefault="00C20BAA" w:rsidP="00C20BAA">
      <w:pPr>
        <w:spacing w:after="0" w:line="480" w:lineRule="auto"/>
        <w:ind w:firstLine="720"/>
        <w:jc w:val="both"/>
        <w:rPr>
          <w:rFonts w:ascii="Times New Roman" w:eastAsia="Times New Roman" w:hAnsi="Times New Roman" w:cs="Times New Roman"/>
          <w:color w:val="0D0D0D" w:themeColor="text1" w:themeTint="F2"/>
          <w:sz w:val="24"/>
          <w:szCs w:val="24"/>
        </w:rPr>
      </w:pPr>
      <w:r w:rsidRPr="00C20BAA">
        <w:rPr>
          <w:rFonts w:ascii="Times New Roman" w:eastAsia="Times New Roman" w:hAnsi="Times New Roman" w:cs="Times New Roman"/>
          <w:color w:val="0D0D0D" w:themeColor="text1" w:themeTint="F2"/>
          <w:sz w:val="24"/>
          <w:szCs w:val="24"/>
        </w:rPr>
        <w:t>Dieticians often suggest that children should be allowed to take coffee, though the caffeine intake should be limited to 45mg per day and a maximum of four days a week (Branum, Rossen, &amp;</w:t>
      </w:r>
      <w:r w:rsidR="00B65409">
        <w:rPr>
          <w:rFonts w:ascii="Times New Roman" w:eastAsia="Times New Roman" w:hAnsi="Times New Roman" w:cs="Times New Roman"/>
          <w:color w:val="0D0D0D" w:themeColor="text1" w:themeTint="F2"/>
          <w:sz w:val="24"/>
          <w:szCs w:val="24"/>
        </w:rPr>
        <w:t xml:space="preserve"> </w:t>
      </w:r>
      <w:r w:rsidRPr="00C20BAA">
        <w:rPr>
          <w:rFonts w:ascii="Times New Roman" w:eastAsia="Times New Roman" w:hAnsi="Times New Roman" w:cs="Times New Roman"/>
          <w:color w:val="0D0D0D" w:themeColor="text1" w:themeTint="F2"/>
          <w:sz w:val="24"/>
          <w:szCs w:val="24"/>
        </w:rPr>
        <w:t xml:space="preserve">Schoendorf, 2016). However, I think children should not be allowed to take coffee. Similar to other foodstuffs, moderation of coffee intake is critical for children, as they have a generally low tolerance to </w:t>
      </w:r>
      <w:r w:rsidR="00541106" w:rsidRPr="00C20BAA">
        <w:rPr>
          <w:rFonts w:ascii="Times New Roman" w:eastAsia="Times New Roman" w:hAnsi="Times New Roman" w:cs="Times New Roman"/>
          <w:color w:val="0D0D0D" w:themeColor="text1" w:themeTint="F2"/>
          <w:sz w:val="24"/>
          <w:szCs w:val="24"/>
        </w:rPr>
        <w:t>caffeine</w:t>
      </w:r>
      <w:r w:rsidRPr="00C20BAA">
        <w:rPr>
          <w:rFonts w:ascii="Times New Roman" w:eastAsia="Times New Roman" w:hAnsi="Times New Roman" w:cs="Times New Roman"/>
          <w:color w:val="0D0D0D" w:themeColor="text1" w:themeTint="F2"/>
          <w:sz w:val="24"/>
          <w:szCs w:val="24"/>
        </w:rPr>
        <w:t xml:space="preserve"> and have increased sensitivity to the compound’s effects. Therefore, by taking coffee, children are at increased risk of suffering the health risks and developing medical conditions commonly associated with caffeine consumption (Branum, Rossen, &amp;Schoendorf, 2016). </w:t>
      </w:r>
    </w:p>
    <w:p w:rsidR="00A8075A" w:rsidRPr="00E07170" w:rsidRDefault="00C20BAA" w:rsidP="00C20BAA">
      <w:pPr>
        <w:spacing w:after="0" w:line="480" w:lineRule="auto"/>
        <w:ind w:firstLine="720"/>
        <w:jc w:val="both"/>
        <w:rPr>
          <w:rFonts w:ascii="Times New Roman" w:eastAsia="Times New Roman" w:hAnsi="Times New Roman" w:cs="Times New Roman"/>
          <w:color w:val="0D0D0D" w:themeColor="text1" w:themeTint="F2"/>
          <w:sz w:val="24"/>
          <w:szCs w:val="24"/>
        </w:rPr>
      </w:pPr>
      <w:r w:rsidRPr="00C20BAA">
        <w:rPr>
          <w:rFonts w:ascii="Times New Roman" w:eastAsia="Times New Roman" w:hAnsi="Times New Roman" w:cs="Times New Roman"/>
          <w:color w:val="0D0D0D" w:themeColor="text1" w:themeTint="F2"/>
          <w:sz w:val="24"/>
          <w:szCs w:val="24"/>
        </w:rPr>
        <w:t xml:space="preserve">While various scientists have identified numerous benefits for children taking coffee, research has found numerous ways through which </w:t>
      </w:r>
      <w:r w:rsidR="00541106" w:rsidRPr="00C20BAA">
        <w:rPr>
          <w:rFonts w:ascii="Times New Roman" w:eastAsia="Times New Roman" w:hAnsi="Times New Roman" w:cs="Times New Roman"/>
          <w:color w:val="0D0D0D" w:themeColor="text1" w:themeTint="F2"/>
          <w:sz w:val="24"/>
          <w:szCs w:val="24"/>
        </w:rPr>
        <w:t>caffeine</w:t>
      </w:r>
      <w:r w:rsidRPr="00C20BAA">
        <w:rPr>
          <w:rFonts w:ascii="Times New Roman" w:eastAsia="Times New Roman" w:hAnsi="Times New Roman" w:cs="Times New Roman"/>
          <w:color w:val="0D0D0D" w:themeColor="text1" w:themeTint="F2"/>
          <w:sz w:val="24"/>
          <w:szCs w:val="24"/>
        </w:rPr>
        <w:t xml:space="preserve"> may affect children (Branum, Rossen, &amp;Schoendorf, 2016). The first is that excessive caffeine consumption results in sleeping issues for children aged 8 to 11(). Sleep is an essential component to positive growth and development; thus, the sleeping issues affect their growth. Another reason why children should not take coffee is that children are at a higher risk of developing caffeine dependence (Branum, Rossen, &amp;Schoendorf, 2016). Due to the small size, children have a low tolerance to caffeine, increasing their chances of developing dependence, characterized by headaches when experiencing cravings.</w:t>
      </w:r>
    </w:p>
    <w:p w:rsidR="00CF17E8" w:rsidRPr="00157C36" w:rsidRDefault="00CF17E8" w:rsidP="006F0E10">
      <w:pPr>
        <w:spacing w:after="0" w:line="480" w:lineRule="auto"/>
        <w:ind w:firstLine="720"/>
        <w:jc w:val="both"/>
        <w:rPr>
          <w:rFonts w:ascii="Times New Roman" w:eastAsia="Times New Roman" w:hAnsi="Times New Roman" w:cs="Times New Roman"/>
          <w:color w:val="0D0D0D" w:themeColor="text1" w:themeTint="F2"/>
          <w:sz w:val="24"/>
          <w:szCs w:val="24"/>
        </w:rPr>
      </w:pPr>
    </w:p>
    <w:p w:rsidR="00DD543B" w:rsidRPr="00157C36" w:rsidRDefault="009C0D70" w:rsidP="00BA30F9">
      <w:pPr>
        <w:spacing w:after="0" w:line="480" w:lineRule="auto"/>
        <w:ind w:firstLine="720"/>
        <w:jc w:val="both"/>
        <w:rPr>
          <w:rFonts w:ascii="Times New Roman" w:eastAsia="Times New Roman" w:hAnsi="Times New Roman" w:cs="Times New Roman"/>
          <w:color w:val="0D0D0D" w:themeColor="text1" w:themeTint="F2"/>
          <w:sz w:val="24"/>
          <w:szCs w:val="24"/>
        </w:rPr>
      </w:pPr>
      <w:r w:rsidRPr="00157C36">
        <w:rPr>
          <w:rFonts w:ascii="Times New Roman" w:eastAsia="Times New Roman" w:hAnsi="Times New Roman" w:cs="Times New Roman"/>
          <w:color w:val="0D0D0D" w:themeColor="text1" w:themeTint="F2"/>
          <w:sz w:val="24"/>
          <w:szCs w:val="24"/>
        </w:rPr>
        <w:br w:type="page"/>
      </w:r>
    </w:p>
    <w:p w:rsidR="007222E1" w:rsidRPr="00157C36" w:rsidRDefault="009C0D70" w:rsidP="00D07EA4">
      <w:pPr>
        <w:spacing w:after="0" w:line="480" w:lineRule="auto"/>
        <w:jc w:val="center"/>
        <w:rPr>
          <w:rFonts w:ascii="Times New Roman" w:eastAsia="Times New Roman" w:hAnsi="Times New Roman" w:cs="Times New Roman"/>
          <w:color w:val="0D0D0D" w:themeColor="text1" w:themeTint="F2"/>
          <w:sz w:val="24"/>
          <w:szCs w:val="24"/>
        </w:rPr>
      </w:pPr>
      <w:r w:rsidRPr="00157C36">
        <w:rPr>
          <w:rFonts w:ascii="Times New Roman" w:eastAsia="Times New Roman" w:hAnsi="Times New Roman" w:cs="Times New Roman"/>
          <w:color w:val="0D0D0D" w:themeColor="text1" w:themeTint="F2"/>
          <w:sz w:val="24"/>
          <w:szCs w:val="24"/>
        </w:rPr>
        <w:lastRenderedPageBreak/>
        <w:t>Works Cited</w:t>
      </w:r>
    </w:p>
    <w:p w:rsidR="00C20BAA" w:rsidRDefault="00C20BAA" w:rsidP="00D07EA4">
      <w:pPr>
        <w:spacing w:after="0" w:line="480" w:lineRule="auto"/>
        <w:ind w:left="720" w:hanging="720"/>
        <w:jc w:val="both"/>
        <w:rPr>
          <w:rFonts w:ascii="Times New Roman" w:hAnsi="Times New Roman" w:cs="Times New Roman"/>
          <w:sz w:val="24"/>
          <w:szCs w:val="24"/>
        </w:rPr>
      </w:pPr>
      <w:r w:rsidRPr="00C20BAA">
        <w:rPr>
          <w:rFonts w:ascii="Times New Roman" w:hAnsi="Times New Roman" w:cs="Times New Roman"/>
          <w:sz w:val="24"/>
          <w:szCs w:val="24"/>
        </w:rPr>
        <w:t>Branum, A. M., Rossen, L. M., &amp;Schoendorf, K. C. (201</w:t>
      </w:r>
      <w:r>
        <w:rPr>
          <w:rFonts w:ascii="Times New Roman" w:hAnsi="Times New Roman" w:cs="Times New Roman"/>
          <w:sz w:val="24"/>
          <w:szCs w:val="24"/>
        </w:rPr>
        <w:t>6</w:t>
      </w:r>
      <w:r w:rsidRPr="00C20BAA">
        <w:rPr>
          <w:rFonts w:ascii="Times New Roman" w:hAnsi="Times New Roman" w:cs="Times New Roman"/>
          <w:sz w:val="24"/>
          <w:szCs w:val="24"/>
        </w:rPr>
        <w:t>). Trends in caffeine intake among US children and adolescents. </w:t>
      </w:r>
      <w:r w:rsidRPr="00C20BAA">
        <w:rPr>
          <w:rFonts w:ascii="Times New Roman" w:hAnsi="Times New Roman" w:cs="Times New Roman"/>
          <w:i/>
          <w:iCs/>
          <w:sz w:val="24"/>
          <w:szCs w:val="24"/>
        </w:rPr>
        <w:t>Pediatrics</w:t>
      </w:r>
      <w:r w:rsidRPr="00C20BAA">
        <w:rPr>
          <w:rFonts w:ascii="Times New Roman" w:hAnsi="Times New Roman" w:cs="Times New Roman"/>
          <w:sz w:val="24"/>
          <w:szCs w:val="24"/>
        </w:rPr>
        <w:t>, </w:t>
      </w:r>
      <w:r w:rsidRPr="00C20BAA">
        <w:rPr>
          <w:rFonts w:ascii="Times New Roman" w:hAnsi="Times New Roman" w:cs="Times New Roman"/>
          <w:i/>
          <w:iCs/>
          <w:sz w:val="24"/>
          <w:szCs w:val="24"/>
        </w:rPr>
        <w:t>133</w:t>
      </w:r>
      <w:r w:rsidRPr="00C20BAA">
        <w:rPr>
          <w:rFonts w:ascii="Times New Roman" w:hAnsi="Times New Roman" w:cs="Times New Roman"/>
          <w:sz w:val="24"/>
          <w:szCs w:val="24"/>
        </w:rPr>
        <w:t>(3), 386-393.</w:t>
      </w:r>
    </w:p>
    <w:p w:rsidR="000A28C5" w:rsidRPr="00157C36" w:rsidRDefault="009C0D70" w:rsidP="00D07EA4">
      <w:pPr>
        <w:spacing w:after="0" w:line="480" w:lineRule="auto"/>
        <w:ind w:left="720" w:hanging="720"/>
        <w:jc w:val="both"/>
        <w:rPr>
          <w:rFonts w:ascii="Times New Roman" w:hAnsi="Times New Roman" w:cs="Times New Roman"/>
          <w:sz w:val="24"/>
          <w:szCs w:val="24"/>
        </w:rPr>
      </w:pPr>
      <w:r w:rsidRPr="00157C36">
        <w:rPr>
          <w:rFonts w:ascii="Times New Roman" w:hAnsi="Times New Roman" w:cs="Times New Roman"/>
          <w:sz w:val="24"/>
          <w:szCs w:val="24"/>
        </w:rPr>
        <w:t>Heid, Markham. "Should parents worry about kids and coffee?" </w:t>
      </w:r>
      <w:r w:rsidRPr="00157C36">
        <w:rPr>
          <w:rFonts w:ascii="Times New Roman" w:hAnsi="Times New Roman" w:cs="Times New Roman"/>
          <w:i/>
          <w:iCs/>
          <w:sz w:val="24"/>
          <w:szCs w:val="24"/>
        </w:rPr>
        <w:t>Time USA</w:t>
      </w:r>
      <w:r w:rsidRPr="00157C36">
        <w:rPr>
          <w:rFonts w:ascii="Times New Roman" w:hAnsi="Times New Roman" w:cs="Times New Roman"/>
          <w:sz w:val="24"/>
          <w:szCs w:val="24"/>
        </w:rPr>
        <w:t xml:space="preserve">, 2019, </w:t>
      </w:r>
      <w:hyperlink r:id="rId7" w:history="1">
        <w:r w:rsidRPr="00157C36">
          <w:rPr>
            <w:rStyle w:val="Hyperlink"/>
            <w:rFonts w:ascii="Times New Roman" w:hAnsi="Times New Roman" w:cs="Times New Roman"/>
            <w:sz w:val="24"/>
            <w:szCs w:val="24"/>
          </w:rPr>
          <w:t>https://time.com/5668456/coffee-kids-health/</w:t>
        </w:r>
      </w:hyperlink>
      <w:r w:rsidRPr="00157C36">
        <w:rPr>
          <w:rFonts w:ascii="Times New Roman" w:hAnsi="Times New Roman" w:cs="Times New Roman"/>
          <w:sz w:val="24"/>
          <w:szCs w:val="24"/>
        </w:rPr>
        <w:t>.</w:t>
      </w:r>
    </w:p>
    <w:p w:rsidR="00F73330" w:rsidRPr="00157C36" w:rsidRDefault="009C0D70" w:rsidP="00D07EA4">
      <w:pPr>
        <w:spacing w:after="0" w:line="480" w:lineRule="auto"/>
        <w:ind w:left="720" w:hanging="720"/>
        <w:jc w:val="both"/>
        <w:rPr>
          <w:rFonts w:ascii="Times New Roman" w:hAnsi="Times New Roman" w:cs="Times New Roman"/>
          <w:sz w:val="24"/>
          <w:szCs w:val="24"/>
        </w:rPr>
      </w:pPr>
      <w:r w:rsidRPr="00157C36">
        <w:rPr>
          <w:rFonts w:ascii="Times New Roman" w:hAnsi="Times New Roman" w:cs="Times New Roman"/>
          <w:sz w:val="24"/>
          <w:szCs w:val="24"/>
        </w:rPr>
        <w:t xml:space="preserve">Yar, Sanam. "Coffee is one routine New Yorkers won’t give up." </w:t>
      </w:r>
      <w:r w:rsidRPr="00157C36">
        <w:rPr>
          <w:rFonts w:ascii="Times New Roman" w:hAnsi="Times New Roman" w:cs="Times New Roman"/>
          <w:i/>
          <w:iCs/>
          <w:sz w:val="24"/>
          <w:szCs w:val="24"/>
        </w:rPr>
        <w:t>The New York Times</w:t>
      </w:r>
      <w:r w:rsidRPr="00157C36">
        <w:rPr>
          <w:rFonts w:ascii="Times New Roman" w:hAnsi="Times New Roman" w:cs="Times New Roman"/>
          <w:sz w:val="24"/>
          <w:szCs w:val="24"/>
        </w:rPr>
        <w:t xml:space="preserve">, 2020, </w:t>
      </w:r>
      <w:hyperlink r:id="rId8" w:history="1">
        <w:r w:rsidRPr="00157C36">
          <w:rPr>
            <w:rStyle w:val="Hyperlink"/>
            <w:rFonts w:ascii="Times New Roman" w:hAnsi="Times New Roman" w:cs="Times New Roman"/>
            <w:sz w:val="24"/>
            <w:szCs w:val="24"/>
          </w:rPr>
          <w:t>https://www.nytimes.com/2020/04/21/style/coronavirus-coffee-open-nyc.html</w:t>
        </w:r>
      </w:hyperlink>
      <w:r w:rsidRPr="00157C36">
        <w:rPr>
          <w:rFonts w:ascii="Times New Roman" w:hAnsi="Times New Roman" w:cs="Times New Roman"/>
          <w:sz w:val="24"/>
          <w:szCs w:val="24"/>
        </w:rPr>
        <w:t>.</w:t>
      </w:r>
    </w:p>
    <w:p w:rsidR="000A28C5" w:rsidRPr="00157C36" w:rsidRDefault="000A28C5" w:rsidP="00D07EA4">
      <w:pPr>
        <w:spacing w:after="0" w:line="480" w:lineRule="auto"/>
        <w:ind w:left="720" w:hanging="720"/>
        <w:jc w:val="both"/>
        <w:rPr>
          <w:rFonts w:ascii="Times New Roman" w:hAnsi="Times New Roman" w:cs="Times New Roman"/>
          <w:sz w:val="24"/>
          <w:szCs w:val="24"/>
        </w:rPr>
      </w:pPr>
    </w:p>
    <w:sectPr w:rsidR="000A28C5" w:rsidRPr="00157C36" w:rsidSect="002221C4">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7464" w:rsidRDefault="006E7464">
      <w:pPr>
        <w:spacing w:after="0" w:line="240" w:lineRule="auto"/>
      </w:pPr>
      <w:r>
        <w:separator/>
      </w:r>
    </w:p>
  </w:endnote>
  <w:endnote w:type="continuationSeparator" w:id="1">
    <w:p w:rsidR="006E7464" w:rsidRDefault="006E74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7464" w:rsidRDefault="006E7464">
      <w:pPr>
        <w:spacing w:after="0" w:line="240" w:lineRule="auto"/>
      </w:pPr>
      <w:r>
        <w:separator/>
      </w:r>
    </w:p>
  </w:footnote>
  <w:footnote w:type="continuationSeparator" w:id="1">
    <w:p w:rsidR="006E7464" w:rsidRDefault="006E74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983" w:rsidRPr="000A0D79" w:rsidRDefault="00EF33DB" w:rsidP="000A0D7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C05AC" w:rsidRPr="000A0D79">
      <w:rPr>
        <w:rFonts w:ascii="Times New Roman" w:hAnsi="Times New Roman" w:cs="Times New Roman"/>
        <w:sz w:val="24"/>
        <w:szCs w:val="24"/>
      </w:rPr>
      <w:t xml:space="preserve">Surname </w:t>
    </w:r>
    <w:r w:rsidR="006F790B" w:rsidRPr="000A0D79">
      <w:rPr>
        <w:rFonts w:ascii="Times New Roman" w:hAnsi="Times New Roman" w:cs="Times New Roman"/>
        <w:sz w:val="24"/>
        <w:szCs w:val="24"/>
      </w:rPr>
      <w:fldChar w:fldCharType="begin"/>
    </w:r>
    <w:r w:rsidR="007C05AC" w:rsidRPr="000A0D79">
      <w:rPr>
        <w:rFonts w:ascii="Times New Roman" w:hAnsi="Times New Roman" w:cs="Times New Roman"/>
        <w:sz w:val="24"/>
        <w:szCs w:val="24"/>
      </w:rPr>
      <w:instrText xml:space="preserve"> PAGE   \* MERGEFORMAT </w:instrText>
    </w:r>
    <w:r w:rsidR="006F790B" w:rsidRPr="000A0D79">
      <w:rPr>
        <w:rFonts w:ascii="Times New Roman" w:hAnsi="Times New Roman" w:cs="Times New Roman"/>
        <w:sz w:val="24"/>
        <w:szCs w:val="24"/>
      </w:rPr>
      <w:fldChar w:fldCharType="separate"/>
    </w:r>
    <w:r w:rsidR="00541106">
      <w:rPr>
        <w:rFonts w:ascii="Times New Roman" w:hAnsi="Times New Roman" w:cs="Times New Roman"/>
        <w:noProof/>
        <w:sz w:val="24"/>
        <w:szCs w:val="24"/>
      </w:rPr>
      <w:t>4</w:t>
    </w:r>
    <w:r w:rsidR="006F790B" w:rsidRPr="000A0D79">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5C5188"/>
    <w:multiLevelType w:val="hybridMultilevel"/>
    <w:tmpl w:val="3ACAD94C"/>
    <w:lvl w:ilvl="0" w:tplc="D62025F6">
      <w:start w:val="1"/>
      <w:numFmt w:val="decimal"/>
      <w:lvlText w:val="%1."/>
      <w:lvlJc w:val="left"/>
      <w:pPr>
        <w:ind w:left="720" w:hanging="360"/>
      </w:pPr>
    </w:lvl>
    <w:lvl w:ilvl="1" w:tplc="A9302F48" w:tentative="1">
      <w:start w:val="1"/>
      <w:numFmt w:val="lowerLetter"/>
      <w:lvlText w:val="%2."/>
      <w:lvlJc w:val="left"/>
      <w:pPr>
        <w:ind w:left="1440" w:hanging="360"/>
      </w:pPr>
    </w:lvl>
    <w:lvl w:ilvl="2" w:tplc="23A4CE80" w:tentative="1">
      <w:start w:val="1"/>
      <w:numFmt w:val="lowerRoman"/>
      <w:lvlText w:val="%3."/>
      <w:lvlJc w:val="right"/>
      <w:pPr>
        <w:ind w:left="2160" w:hanging="180"/>
      </w:pPr>
    </w:lvl>
    <w:lvl w:ilvl="3" w:tplc="96A84326" w:tentative="1">
      <w:start w:val="1"/>
      <w:numFmt w:val="decimal"/>
      <w:lvlText w:val="%4."/>
      <w:lvlJc w:val="left"/>
      <w:pPr>
        <w:ind w:left="2880" w:hanging="360"/>
      </w:pPr>
    </w:lvl>
    <w:lvl w:ilvl="4" w:tplc="65A83CB4" w:tentative="1">
      <w:start w:val="1"/>
      <w:numFmt w:val="lowerLetter"/>
      <w:lvlText w:val="%5."/>
      <w:lvlJc w:val="left"/>
      <w:pPr>
        <w:ind w:left="3600" w:hanging="360"/>
      </w:pPr>
    </w:lvl>
    <w:lvl w:ilvl="5" w:tplc="493CEA66" w:tentative="1">
      <w:start w:val="1"/>
      <w:numFmt w:val="lowerRoman"/>
      <w:lvlText w:val="%6."/>
      <w:lvlJc w:val="right"/>
      <w:pPr>
        <w:ind w:left="4320" w:hanging="180"/>
      </w:pPr>
    </w:lvl>
    <w:lvl w:ilvl="6" w:tplc="D710223C" w:tentative="1">
      <w:start w:val="1"/>
      <w:numFmt w:val="decimal"/>
      <w:lvlText w:val="%7."/>
      <w:lvlJc w:val="left"/>
      <w:pPr>
        <w:ind w:left="5040" w:hanging="360"/>
      </w:pPr>
    </w:lvl>
    <w:lvl w:ilvl="7" w:tplc="D346BEA0" w:tentative="1">
      <w:start w:val="1"/>
      <w:numFmt w:val="lowerLetter"/>
      <w:lvlText w:val="%8."/>
      <w:lvlJc w:val="left"/>
      <w:pPr>
        <w:ind w:left="5760" w:hanging="360"/>
      </w:pPr>
    </w:lvl>
    <w:lvl w:ilvl="8" w:tplc="97DC6FC8"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7E0A18"/>
    <w:rsid w:val="00003241"/>
    <w:rsid w:val="00016F13"/>
    <w:rsid w:val="00017B72"/>
    <w:rsid w:val="00023A7F"/>
    <w:rsid w:val="00024FCB"/>
    <w:rsid w:val="000406FD"/>
    <w:rsid w:val="000426AA"/>
    <w:rsid w:val="00044FF8"/>
    <w:rsid w:val="00045DFD"/>
    <w:rsid w:val="00050D13"/>
    <w:rsid w:val="0006061B"/>
    <w:rsid w:val="00062610"/>
    <w:rsid w:val="00065369"/>
    <w:rsid w:val="000736ED"/>
    <w:rsid w:val="0007752E"/>
    <w:rsid w:val="00080707"/>
    <w:rsid w:val="00082CC6"/>
    <w:rsid w:val="00085D54"/>
    <w:rsid w:val="00087D33"/>
    <w:rsid w:val="000A0D79"/>
    <w:rsid w:val="000A28C5"/>
    <w:rsid w:val="000C41A8"/>
    <w:rsid w:val="000C4E65"/>
    <w:rsid w:val="000C5070"/>
    <w:rsid w:val="000C5879"/>
    <w:rsid w:val="000D1EBC"/>
    <w:rsid w:val="000E1905"/>
    <w:rsid w:val="000E3165"/>
    <w:rsid w:val="000E3393"/>
    <w:rsid w:val="000E3DCF"/>
    <w:rsid w:val="000E68F0"/>
    <w:rsid w:val="000F172A"/>
    <w:rsid w:val="000F1F90"/>
    <w:rsid w:val="000F4A56"/>
    <w:rsid w:val="00103FBC"/>
    <w:rsid w:val="0010719E"/>
    <w:rsid w:val="00111E58"/>
    <w:rsid w:val="00112AF9"/>
    <w:rsid w:val="00112EDC"/>
    <w:rsid w:val="00115254"/>
    <w:rsid w:val="00116EC8"/>
    <w:rsid w:val="00125638"/>
    <w:rsid w:val="00130831"/>
    <w:rsid w:val="00157C36"/>
    <w:rsid w:val="00174818"/>
    <w:rsid w:val="00174821"/>
    <w:rsid w:val="001850E4"/>
    <w:rsid w:val="001919A8"/>
    <w:rsid w:val="00195C66"/>
    <w:rsid w:val="00197654"/>
    <w:rsid w:val="001A3A27"/>
    <w:rsid w:val="001A5617"/>
    <w:rsid w:val="001A5B28"/>
    <w:rsid w:val="001B3CAC"/>
    <w:rsid w:val="001B69F3"/>
    <w:rsid w:val="001C2499"/>
    <w:rsid w:val="001C406B"/>
    <w:rsid w:val="001C6F9E"/>
    <w:rsid w:val="001D2E89"/>
    <w:rsid w:val="001D7815"/>
    <w:rsid w:val="001E27EA"/>
    <w:rsid w:val="001E28D8"/>
    <w:rsid w:val="001F1CC1"/>
    <w:rsid w:val="001F35E1"/>
    <w:rsid w:val="001F4F1D"/>
    <w:rsid w:val="001F4FB6"/>
    <w:rsid w:val="001F6C3E"/>
    <w:rsid w:val="00204CDE"/>
    <w:rsid w:val="00206009"/>
    <w:rsid w:val="00213429"/>
    <w:rsid w:val="00213A92"/>
    <w:rsid w:val="002146E4"/>
    <w:rsid w:val="002151A2"/>
    <w:rsid w:val="00216BE9"/>
    <w:rsid w:val="002221C4"/>
    <w:rsid w:val="002246E3"/>
    <w:rsid w:val="00266C79"/>
    <w:rsid w:val="002747AC"/>
    <w:rsid w:val="00275653"/>
    <w:rsid w:val="002779C1"/>
    <w:rsid w:val="002A44E9"/>
    <w:rsid w:val="002A67F2"/>
    <w:rsid w:val="002B0A09"/>
    <w:rsid w:val="002B1DEE"/>
    <w:rsid w:val="002B57B7"/>
    <w:rsid w:val="002C1AAA"/>
    <w:rsid w:val="002C7DA4"/>
    <w:rsid w:val="002D1F18"/>
    <w:rsid w:val="002D6E4A"/>
    <w:rsid w:val="002E6337"/>
    <w:rsid w:val="002F15F9"/>
    <w:rsid w:val="00300FD5"/>
    <w:rsid w:val="0030306E"/>
    <w:rsid w:val="00306F7B"/>
    <w:rsid w:val="0031125F"/>
    <w:rsid w:val="00313097"/>
    <w:rsid w:val="003138EF"/>
    <w:rsid w:val="00317990"/>
    <w:rsid w:val="003272C0"/>
    <w:rsid w:val="0033038B"/>
    <w:rsid w:val="0033352A"/>
    <w:rsid w:val="00337489"/>
    <w:rsid w:val="003418F6"/>
    <w:rsid w:val="00342A98"/>
    <w:rsid w:val="00344540"/>
    <w:rsid w:val="003532F3"/>
    <w:rsid w:val="00353D60"/>
    <w:rsid w:val="00356419"/>
    <w:rsid w:val="0037029F"/>
    <w:rsid w:val="00372127"/>
    <w:rsid w:val="00387BFD"/>
    <w:rsid w:val="00391C31"/>
    <w:rsid w:val="003A3278"/>
    <w:rsid w:val="003A5FE2"/>
    <w:rsid w:val="003B0131"/>
    <w:rsid w:val="003B06F5"/>
    <w:rsid w:val="003B7AE0"/>
    <w:rsid w:val="003C024B"/>
    <w:rsid w:val="003C1D61"/>
    <w:rsid w:val="003D5A28"/>
    <w:rsid w:val="003D637B"/>
    <w:rsid w:val="003D77D4"/>
    <w:rsid w:val="003D7DA0"/>
    <w:rsid w:val="003E18C8"/>
    <w:rsid w:val="003E1F17"/>
    <w:rsid w:val="003E30F8"/>
    <w:rsid w:val="00405414"/>
    <w:rsid w:val="004076D3"/>
    <w:rsid w:val="00421A33"/>
    <w:rsid w:val="00421E7B"/>
    <w:rsid w:val="00421EEB"/>
    <w:rsid w:val="00427795"/>
    <w:rsid w:val="004306D8"/>
    <w:rsid w:val="0045002E"/>
    <w:rsid w:val="00452569"/>
    <w:rsid w:val="00456BB7"/>
    <w:rsid w:val="0046160E"/>
    <w:rsid w:val="004720BC"/>
    <w:rsid w:val="004739AC"/>
    <w:rsid w:val="00480C9D"/>
    <w:rsid w:val="00487DA1"/>
    <w:rsid w:val="004924E0"/>
    <w:rsid w:val="004968F9"/>
    <w:rsid w:val="004A6FA5"/>
    <w:rsid w:val="004A7128"/>
    <w:rsid w:val="004B35B4"/>
    <w:rsid w:val="004B7B19"/>
    <w:rsid w:val="004C4BC9"/>
    <w:rsid w:val="004C779B"/>
    <w:rsid w:val="004D5D48"/>
    <w:rsid w:val="00526544"/>
    <w:rsid w:val="00526983"/>
    <w:rsid w:val="00541106"/>
    <w:rsid w:val="00547704"/>
    <w:rsid w:val="00553D4A"/>
    <w:rsid w:val="005564C5"/>
    <w:rsid w:val="0057686E"/>
    <w:rsid w:val="00581DD1"/>
    <w:rsid w:val="00584E6B"/>
    <w:rsid w:val="00585AC1"/>
    <w:rsid w:val="00587928"/>
    <w:rsid w:val="00591548"/>
    <w:rsid w:val="00593052"/>
    <w:rsid w:val="005967A6"/>
    <w:rsid w:val="00597670"/>
    <w:rsid w:val="005C320A"/>
    <w:rsid w:val="005D526D"/>
    <w:rsid w:val="005E3D42"/>
    <w:rsid w:val="005E67BF"/>
    <w:rsid w:val="005F488B"/>
    <w:rsid w:val="005F7D39"/>
    <w:rsid w:val="00601583"/>
    <w:rsid w:val="00602750"/>
    <w:rsid w:val="006039E4"/>
    <w:rsid w:val="006062D9"/>
    <w:rsid w:val="00614EF9"/>
    <w:rsid w:val="00625106"/>
    <w:rsid w:val="00625549"/>
    <w:rsid w:val="006532A8"/>
    <w:rsid w:val="00656645"/>
    <w:rsid w:val="00657E97"/>
    <w:rsid w:val="006621FD"/>
    <w:rsid w:val="006665D0"/>
    <w:rsid w:val="00675788"/>
    <w:rsid w:val="006876BB"/>
    <w:rsid w:val="00690292"/>
    <w:rsid w:val="0069215B"/>
    <w:rsid w:val="006921B2"/>
    <w:rsid w:val="0069220F"/>
    <w:rsid w:val="00693B18"/>
    <w:rsid w:val="00695863"/>
    <w:rsid w:val="006A269D"/>
    <w:rsid w:val="006A6B18"/>
    <w:rsid w:val="006B0982"/>
    <w:rsid w:val="006B7131"/>
    <w:rsid w:val="006C0D02"/>
    <w:rsid w:val="006C1088"/>
    <w:rsid w:val="006C43E2"/>
    <w:rsid w:val="006C59F0"/>
    <w:rsid w:val="006E7464"/>
    <w:rsid w:val="006F0E10"/>
    <w:rsid w:val="006F1745"/>
    <w:rsid w:val="006F1B64"/>
    <w:rsid w:val="006F790B"/>
    <w:rsid w:val="007022EA"/>
    <w:rsid w:val="0071402C"/>
    <w:rsid w:val="0072017E"/>
    <w:rsid w:val="00721812"/>
    <w:rsid w:val="007222E1"/>
    <w:rsid w:val="00723DFF"/>
    <w:rsid w:val="00734F40"/>
    <w:rsid w:val="00742C95"/>
    <w:rsid w:val="00745FC4"/>
    <w:rsid w:val="00746721"/>
    <w:rsid w:val="00754353"/>
    <w:rsid w:val="0075616E"/>
    <w:rsid w:val="00761855"/>
    <w:rsid w:val="00764468"/>
    <w:rsid w:val="00775300"/>
    <w:rsid w:val="00775992"/>
    <w:rsid w:val="0078050B"/>
    <w:rsid w:val="0078268E"/>
    <w:rsid w:val="00790EDB"/>
    <w:rsid w:val="007926F2"/>
    <w:rsid w:val="007938E0"/>
    <w:rsid w:val="0079539B"/>
    <w:rsid w:val="00795A4B"/>
    <w:rsid w:val="007A3047"/>
    <w:rsid w:val="007B5322"/>
    <w:rsid w:val="007C05AC"/>
    <w:rsid w:val="007C733D"/>
    <w:rsid w:val="007C77CB"/>
    <w:rsid w:val="007D07A0"/>
    <w:rsid w:val="007D1765"/>
    <w:rsid w:val="007D6505"/>
    <w:rsid w:val="007E0A18"/>
    <w:rsid w:val="007E107B"/>
    <w:rsid w:val="007E248F"/>
    <w:rsid w:val="007F42FE"/>
    <w:rsid w:val="007F4B56"/>
    <w:rsid w:val="0081047F"/>
    <w:rsid w:val="00810A30"/>
    <w:rsid w:val="008161AA"/>
    <w:rsid w:val="0082297E"/>
    <w:rsid w:val="00827D15"/>
    <w:rsid w:val="00830F67"/>
    <w:rsid w:val="00832078"/>
    <w:rsid w:val="00833142"/>
    <w:rsid w:val="00842603"/>
    <w:rsid w:val="00843473"/>
    <w:rsid w:val="00846EF1"/>
    <w:rsid w:val="00855AA2"/>
    <w:rsid w:val="00862A22"/>
    <w:rsid w:val="00863CFA"/>
    <w:rsid w:val="00863EEF"/>
    <w:rsid w:val="0086461B"/>
    <w:rsid w:val="00864D06"/>
    <w:rsid w:val="00866F52"/>
    <w:rsid w:val="00880DE6"/>
    <w:rsid w:val="00881BAF"/>
    <w:rsid w:val="0088790F"/>
    <w:rsid w:val="008900CE"/>
    <w:rsid w:val="008965AA"/>
    <w:rsid w:val="0089725C"/>
    <w:rsid w:val="008A6575"/>
    <w:rsid w:val="008B0310"/>
    <w:rsid w:val="008B0BC0"/>
    <w:rsid w:val="008B2B31"/>
    <w:rsid w:val="008C0B3D"/>
    <w:rsid w:val="008C3D34"/>
    <w:rsid w:val="008C60AF"/>
    <w:rsid w:val="008D10B9"/>
    <w:rsid w:val="008D4940"/>
    <w:rsid w:val="008D4C6E"/>
    <w:rsid w:val="008E6C70"/>
    <w:rsid w:val="008E7B23"/>
    <w:rsid w:val="008F1391"/>
    <w:rsid w:val="008F1505"/>
    <w:rsid w:val="008F19C0"/>
    <w:rsid w:val="008F343D"/>
    <w:rsid w:val="008F3AFB"/>
    <w:rsid w:val="008F3FC9"/>
    <w:rsid w:val="008F4D2B"/>
    <w:rsid w:val="008F6CAA"/>
    <w:rsid w:val="009012F6"/>
    <w:rsid w:val="00907E88"/>
    <w:rsid w:val="00911A14"/>
    <w:rsid w:val="00921EC2"/>
    <w:rsid w:val="009230B3"/>
    <w:rsid w:val="00925346"/>
    <w:rsid w:val="00925995"/>
    <w:rsid w:val="00926013"/>
    <w:rsid w:val="00926AFC"/>
    <w:rsid w:val="009359DC"/>
    <w:rsid w:val="00952A58"/>
    <w:rsid w:val="0095450C"/>
    <w:rsid w:val="00960FF0"/>
    <w:rsid w:val="009665A4"/>
    <w:rsid w:val="0096722A"/>
    <w:rsid w:val="009713A3"/>
    <w:rsid w:val="00973C3C"/>
    <w:rsid w:val="00977252"/>
    <w:rsid w:val="009775BE"/>
    <w:rsid w:val="00977D64"/>
    <w:rsid w:val="00981196"/>
    <w:rsid w:val="00987F29"/>
    <w:rsid w:val="00996AAC"/>
    <w:rsid w:val="009A1594"/>
    <w:rsid w:val="009A17F0"/>
    <w:rsid w:val="009A4992"/>
    <w:rsid w:val="009A7299"/>
    <w:rsid w:val="009B45DA"/>
    <w:rsid w:val="009B5869"/>
    <w:rsid w:val="009C0D70"/>
    <w:rsid w:val="009D4721"/>
    <w:rsid w:val="009E3FB0"/>
    <w:rsid w:val="009F319F"/>
    <w:rsid w:val="009F41AD"/>
    <w:rsid w:val="00A02E47"/>
    <w:rsid w:val="00A04163"/>
    <w:rsid w:val="00A04D30"/>
    <w:rsid w:val="00A13673"/>
    <w:rsid w:val="00A14531"/>
    <w:rsid w:val="00A21C66"/>
    <w:rsid w:val="00A35C75"/>
    <w:rsid w:val="00A42EDA"/>
    <w:rsid w:val="00A64907"/>
    <w:rsid w:val="00A67AB6"/>
    <w:rsid w:val="00A8075A"/>
    <w:rsid w:val="00A85CB9"/>
    <w:rsid w:val="00AB4737"/>
    <w:rsid w:val="00AB7DA0"/>
    <w:rsid w:val="00AC5D82"/>
    <w:rsid w:val="00AD7764"/>
    <w:rsid w:val="00AE10F1"/>
    <w:rsid w:val="00AE32F6"/>
    <w:rsid w:val="00AE71D5"/>
    <w:rsid w:val="00AE7840"/>
    <w:rsid w:val="00AF5B93"/>
    <w:rsid w:val="00B02AA9"/>
    <w:rsid w:val="00B03E86"/>
    <w:rsid w:val="00B04B0C"/>
    <w:rsid w:val="00B14A22"/>
    <w:rsid w:val="00B151D1"/>
    <w:rsid w:val="00B1670F"/>
    <w:rsid w:val="00B16A81"/>
    <w:rsid w:val="00B20A10"/>
    <w:rsid w:val="00B3729B"/>
    <w:rsid w:val="00B441AE"/>
    <w:rsid w:val="00B45139"/>
    <w:rsid w:val="00B47670"/>
    <w:rsid w:val="00B55D88"/>
    <w:rsid w:val="00B61595"/>
    <w:rsid w:val="00B6257C"/>
    <w:rsid w:val="00B65409"/>
    <w:rsid w:val="00B72906"/>
    <w:rsid w:val="00B82DCB"/>
    <w:rsid w:val="00B86CC5"/>
    <w:rsid w:val="00B905F1"/>
    <w:rsid w:val="00B90BE7"/>
    <w:rsid w:val="00B94598"/>
    <w:rsid w:val="00BA1D68"/>
    <w:rsid w:val="00BA30F9"/>
    <w:rsid w:val="00BB08BE"/>
    <w:rsid w:val="00BB11A6"/>
    <w:rsid w:val="00BB1A65"/>
    <w:rsid w:val="00BB2819"/>
    <w:rsid w:val="00BB2A0F"/>
    <w:rsid w:val="00BB3150"/>
    <w:rsid w:val="00BC15FB"/>
    <w:rsid w:val="00BC3801"/>
    <w:rsid w:val="00BD0E23"/>
    <w:rsid w:val="00BD6CA1"/>
    <w:rsid w:val="00BE1112"/>
    <w:rsid w:val="00BE6E1D"/>
    <w:rsid w:val="00BE7BA7"/>
    <w:rsid w:val="00BE7C55"/>
    <w:rsid w:val="00C00B42"/>
    <w:rsid w:val="00C01919"/>
    <w:rsid w:val="00C0757A"/>
    <w:rsid w:val="00C159F1"/>
    <w:rsid w:val="00C20BAA"/>
    <w:rsid w:val="00C22EB1"/>
    <w:rsid w:val="00C254C1"/>
    <w:rsid w:val="00C324F0"/>
    <w:rsid w:val="00C40CDC"/>
    <w:rsid w:val="00C45FAB"/>
    <w:rsid w:val="00C547CE"/>
    <w:rsid w:val="00C57DCD"/>
    <w:rsid w:val="00C6208B"/>
    <w:rsid w:val="00C70D46"/>
    <w:rsid w:val="00C77C93"/>
    <w:rsid w:val="00C94AEB"/>
    <w:rsid w:val="00C94D17"/>
    <w:rsid w:val="00CA2658"/>
    <w:rsid w:val="00CB575E"/>
    <w:rsid w:val="00CB5AF3"/>
    <w:rsid w:val="00CB74AD"/>
    <w:rsid w:val="00CC2AEB"/>
    <w:rsid w:val="00CD6344"/>
    <w:rsid w:val="00CE0D50"/>
    <w:rsid w:val="00CE5C47"/>
    <w:rsid w:val="00CE7958"/>
    <w:rsid w:val="00CF00F5"/>
    <w:rsid w:val="00CF17E8"/>
    <w:rsid w:val="00CF3D36"/>
    <w:rsid w:val="00CF4E6D"/>
    <w:rsid w:val="00D02826"/>
    <w:rsid w:val="00D07EA4"/>
    <w:rsid w:val="00D1351F"/>
    <w:rsid w:val="00D34B33"/>
    <w:rsid w:val="00D364C9"/>
    <w:rsid w:val="00D3680C"/>
    <w:rsid w:val="00D5011F"/>
    <w:rsid w:val="00D53949"/>
    <w:rsid w:val="00D63337"/>
    <w:rsid w:val="00D64956"/>
    <w:rsid w:val="00D65D59"/>
    <w:rsid w:val="00D664BB"/>
    <w:rsid w:val="00D66864"/>
    <w:rsid w:val="00D71A0E"/>
    <w:rsid w:val="00D845AC"/>
    <w:rsid w:val="00D90026"/>
    <w:rsid w:val="00D95537"/>
    <w:rsid w:val="00D95A5F"/>
    <w:rsid w:val="00DA1DDE"/>
    <w:rsid w:val="00DA6BA9"/>
    <w:rsid w:val="00DA7406"/>
    <w:rsid w:val="00DB03A9"/>
    <w:rsid w:val="00DB2D87"/>
    <w:rsid w:val="00DB4AB4"/>
    <w:rsid w:val="00DC5DDC"/>
    <w:rsid w:val="00DD1B0C"/>
    <w:rsid w:val="00DD543B"/>
    <w:rsid w:val="00DE2C0B"/>
    <w:rsid w:val="00DF2029"/>
    <w:rsid w:val="00E0246A"/>
    <w:rsid w:val="00E0518A"/>
    <w:rsid w:val="00E06710"/>
    <w:rsid w:val="00E07170"/>
    <w:rsid w:val="00E071B2"/>
    <w:rsid w:val="00E11CA3"/>
    <w:rsid w:val="00E2161B"/>
    <w:rsid w:val="00E355E7"/>
    <w:rsid w:val="00E3754A"/>
    <w:rsid w:val="00E43759"/>
    <w:rsid w:val="00E52F20"/>
    <w:rsid w:val="00E61A02"/>
    <w:rsid w:val="00E62395"/>
    <w:rsid w:val="00E7099F"/>
    <w:rsid w:val="00E767C2"/>
    <w:rsid w:val="00E76FA0"/>
    <w:rsid w:val="00E82D53"/>
    <w:rsid w:val="00E92B14"/>
    <w:rsid w:val="00EA0C39"/>
    <w:rsid w:val="00EC48B2"/>
    <w:rsid w:val="00EC51D2"/>
    <w:rsid w:val="00EC68E6"/>
    <w:rsid w:val="00EC7926"/>
    <w:rsid w:val="00EC7D1C"/>
    <w:rsid w:val="00ED1D2E"/>
    <w:rsid w:val="00EE01B9"/>
    <w:rsid w:val="00EE0769"/>
    <w:rsid w:val="00EE47CA"/>
    <w:rsid w:val="00EE4B39"/>
    <w:rsid w:val="00EE580B"/>
    <w:rsid w:val="00EE6D54"/>
    <w:rsid w:val="00EE7341"/>
    <w:rsid w:val="00EE7E44"/>
    <w:rsid w:val="00EF06BD"/>
    <w:rsid w:val="00EF33DB"/>
    <w:rsid w:val="00EF7642"/>
    <w:rsid w:val="00F04D3D"/>
    <w:rsid w:val="00F0756A"/>
    <w:rsid w:val="00F07D54"/>
    <w:rsid w:val="00F21438"/>
    <w:rsid w:val="00F33B2D"/>
    <w:rsid w:val="00F3624D"/>
    <w:rsid w:val="00F434BC"/>
    <w:rsid w:val="00F458E9"/>
    <w:rsid w:val="00F463A6"/>
    <w:rsid w:val="00F5210D"/>
    <w:rsid w:val="00F565DE"/>
    <w:rsid w:val="00F60BBA"/>
    <w:rsid w:val="00F72428"/>
    <w:rsid w:val="00F73330"/>
    <w:rsid w:val="00F86CB9"/>
    <w:rsid w:val="00F9059F"/>
    <w:rsid w:val="00F92B63"/>
    <w:rsid w:val="00F937EE"/>
    <w:rsid w:val="00F957BB"/>
    <w:rsid w:val="00FA5DEF"/>
    <w:rsid w:val="00FA7BA9"/>
    <w:rsid w:val="00FB0312"/>
    <w:rsid w:val="00FB1D4E"/>
    <w:rsid w:val="00FC0C99"/>
    <w:rsid w:val="00FC6840"/>
    <w:rsid w:val="00FD455E"/>
    <w:rsid w:val="00FE224D"/>
    <w:rsid w:val="00FE569E"/>
    <w:rsid w:val="00FF78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7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0A09"/>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26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983"/>
  </w:style>
  <w:style w:type="paragraph" w:styleId="Footer">
    <w:name w:val="footer"/>
    <w:basedOn w:val="Normal"/>
    <w:link w:val="FooterChar"/>
    <w:uiPriority w:val="99"/>
    <w:semiHidden/>
    <w:unhideWhenUsed/>
    <w:rsid w:val="005269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6983"/>
  </w:style>
  <w:style w:type="paragraph" w:styleId="BalloonText">
    <w:name w:val="Balloon Text"/>
    <w:basedOn w:val="Normal"/>
    <w:link w:val="BalloonTextChar"/>
    <w:uiPriority w:val="99"/>
    <w:semiHidden/>
    <w:unhideWhenUsed/>
    <w:rsid w:val="00526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983"/>
    <w:rPr>
      <w:rFonts w:ascii="Tahoma" w:hAnsi="Tahoma" w:cs="Tahoma"/>
      <w:sz w:val="16"/>
      <w:szCs w:val="16"/>
    </w:rPr>
  </w:style>
  <w:style w:type="character" w:styleId="Hyperlink">
    <w:name w:val="Hyperlink"/>
    <w:basedOn w:val="DefaultParagraphFont"/>
    <w:uiPriority w:val="99"/>
    <w:unhideWhenUsed/>
    <w:rsid w:val="00421EEB"/>
    <w:rPr>
      <w:color w:val="0000FF" w:themeColor="hyperlink"/>
      <w:u w:val="single"/>
    </w:rPr>
  </w:style>
  <w:style w:type="character" w:customStyle="1" w:styleId="UnresolvedMention1">
    <w:name w:val="Unresolved Mention1"/>
    <w:basedOn w:val="DefaultParagraphFont"/>
    <w:uiPriority w:val="99"/>
    <w:semiHidden/>
    <w:unhideWhenUsed/>
    <w:rsid w:val="00421EEB"/>
    <w:rPr>
      <w:color w:val="605E5C"/>
      <w:shd w:val="clear" w:color="auto" w:fill="E1DFDD"/>
    </w:rPr>
  </w:style>
  <w:style w:type="paragraph" w:styleId="ListParagraph">
    <w:name w:val="List Paragraph"/>
    <w:basedOn w:val="Normal"/>
    <w:uiPriority w:val="34"/>
    <w:qFormat/>
    <w:rsid w:val="00CE0D50"/>
    <w:pPr>
      <w:ind w:left="720"/>
      <w:contextualSpacing/>
    </w:pPr>
  </w:style>
  <w:style w:type="character" w:styleId="FollowedHyperlink">
    <w:name w:val="FollowedHyperlink"/>
    <w:basedOn w:val="DefaultParagraphFont"/>
    <w:uiPriority w:val="99"/>
    <w:semiHidden/>
    <w:unhideWhenUsed/>
    <w:rsid w:val="00BA30F9"/>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20/04/21/style/coronavirus-coffee-open-nyc.html" TargetMode="External"/><Relationship Id="rId3" Type="http://schemas.openxmlformats.org/officeDocument/2006/relationships/settings" Target="settings.xml"/><Relationship Id="rId7" Type="http://schemas.openxmlformats.org/officeDocument/2006/relationships/hyperlink" Target="https://time.com/5668456/coffee-kids-healt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892</Words>
  <Characters>5089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Kevin</cp:lastModifiedBy>
  <cp:revision>2</cp:revision>
  <dcterms:created xsi:type="dcterms:W3CDTF">2020-10-07T19:43:00Z</dcterms:created>
  <dcterms:modified xsi:type="dcterms:W3CDTF">2020-10-07T19:43:00Z</dcterms:modified>
</cp:coreProperties>
</file>